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CD" w:rsidRDefault="00EE18CD">
      <w:pPr>
        <w:rPr>
          <w:rFonts w:ascii="Blackadder ITC" w:hAnsi="Blackadder ITC" w:cs="Blackadder ITC"/>
          <w:b/>
          <w:bCs/>
          <w:color w:val="973300"/>
          <w:sz w:val="56"/>
          <w:szCs w:val="56"/>
        </w:rPr>
      </w:pPr>
      <w:r>
        <w:object w:dxaOrig="2835" w:dyaOrig="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95.25pt" o:ole="">
            <v:imagedata r:id="rId6" o:title=""/>
          </v:shape>
          <o:OLEObject Type="Embed" ProgID="MicrosoftWorks.WkShbSrv.6" ShapeID="_x0000_i1025" DrawAspect="Content" ObjectID="_1386055469" r:id="rId7"/>
        </w:object>
      </w:r>
      <w:r>
        <w:tab/>
      </w:r>
      <w:r>
        <w:tab/>
      </w:r>
    </w:p>
    <w:p w:rsidR="00EE18CD" w:rsidRDefault="00EE18CD">
      <w:pPr>
        <w:rPr>
          <w:b/>
          <w:bCs/>
          <w:color w:val="973300"/>
          <w:sz w:val="28"/>
          <w:szCs w:val="28"/>
        </w:rPr>
      </w:pPr>
      <w:r>
        <w:rPr>
          <w:b/>
          <w:bCs/>
          <w:color w:val="973300"/>
          <w:sz w:val="28"/>
          <w:szCs w:val="28"/>
        </w:rPr>
        <w:t>Welcome Agents ____________________</w:t>
      </w:r>
    </w:p>
    <w:p w:rsidR="00EE18CD" w:rsidRDefault="00EE18CD">
      <w:pPr>
        <w:rPr>
          <w:sz w:val="28"/>
          <w:szCs w:val="28"/>
        </w:rPr>
      </w:pPr>
    </w:p>
    <w:p w:rsidR="00EE18CD" w:rsidRDefault="00EE18CD">
      <w:pPr>
        <w:rPr>
          <w:sz w:val="28"/>
          <w:szCs w:val="28"/>
        </w:rPr>
      </w:pPr>
      <w:r>
        <w:rPr>
          <w:b/>
          <w:bCs/>
          <w:color w:val="973300"/>
          <w:sz w:val="28"/>
          <w:szCs w:val="28"/>
        </w:rPr>
        <w:t xml:space="preserve">Case 1: </w:t>
      </w:r>
      <w:r>
        <w:rPr>
          <w:sz w:val="28"/>
          <w:szCs w:val="28"/>
        </w:rPr>
        <w:t xml:space="preserve">Your first job as the CSI GW is to review two famous images of George Washington from credible sources and describe the details the portraits reflect about his leadership, roles, and character. Note in both portrait’s Washington’s attire and posture and the objects and background. </w:t>
      </w:r>
    </w:p>
    <w:p w:rsidR="00EE18CD" w:rsidRDefault="00EE18CD">
      <w:pPr>
        <w:rPr>
          <w:b/>
          <w:bCs/>
          <w:color w:val="973300"/>
          <w:sz w:val="28"/>
          <w:szCs w:val="28"/>
        </w:rPr>
      </w:pPr>
    </w:p>
    <w:p w:rsidR="00EE18CD" w:rsidRDefault="00EE18CD">
      <w:pPr>
        <w:rPr>
          <w:b/>
          <w:bCs/>
          <w:color w:val="973300"/>
          <w:sz w:val="28"/>
          <w:szCs w:val="28"/>
        </w:rPr>
      </w:pPr>
      <w:proofErr w:type="spellStart"/>
      <w:r>
        <w:rPr>
          <w:b/>
          <w:bCs/>
          <w:color w:val="973300"/>
          <w:sz w:val="28"/>
          <w:szCs w:val="28"/>
        </w:rPr>
        <w:t>Proced</w:t>
      </w:r>
      <w:proofErr w:type="spellEnd"/>
      <w:r>
        <w:rPr>
          <w:b/>
          <w:bCs/>
          <w:color w:val="973300"/>
          <w:sz w:val="28"/>
          <w:szCs w:val="28"/>
        </w:rPr>
        <w:t xml:space="preserve"> to CSI investigation</w:t>
      </w: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1. Log on to this website</w:t>
      </w:r>
      <w:r w:rsidR="00EC75E8" w:rsidRPr="00EC75E8">
        <w:rPr>
          <w:noProof/>
        </w:rPr>
        <w:pict>
          <v:shapetype id="_x0000_t202" coordsize="21600,21600" o:spt="202" path="m,l,21600r21600,l21600,xe">
            <v:stroke joinstyle="miter"/>
            <v:path gradientshapeok="t" o:connecttype="rect"/>
          </v:shapetype>
          <v:shape id="_x0000_s1026" type="#_x0000_t202" style="position:absolute;margin-left:166.5pt;margin-top:-2.25pt;width:293.25pt;height:115.5pt;z-index:251658240;mso-position-horizontal-relative:text;mso-position-vertical-relative:text">
            <v:textbox inset="8pt,,8pt">
              <w:txbxContent>
                <w:p w:rsidR="00EE18CD" w:rsidRDefault="00EE18CD">
                  <w:pPr>
                    <w:jc w:val="center"/>
                    <w:rPr>
                      <w:rFonts w:ascii="Edwardian Script ITC" w:hAnsi="Edwardian Script ITC" w:cs="Edwardian Script ITC"/>
                      <w:kern w:val="0"/>
                      <w:sz w:val="56"/>
                      <w:szCs w:val="56"/>
                    </w:rPr>
                  </w:pPr>
                  <w:proofErr w:type="gramStart"/>
                  <w:r>
                    <w:rPr>
                      <w:rFonts w:ascii="Edwardian Script ITC" w:hAnsi="Edwardian Script ITC" w:cs="Edwardian Script ITC"/>
                      <w:kern w:val="0"/>
                      <w:sz w:val="56"/>
                      <w:szCs w:val="56"/>
                    </w:rPr>
                    <w:t>C.S.I .</w:t>
                  </w:r>
                  <w:proofErr w:type="gramEnd"/>
                </w:p>
                <w:p w:rsidR="00EE18CD" w:rsidRDefault="00EE18CD">
                  <w:pPr>
                    <w:jc w:val="center"/>
                    <w:rPr>
                      <w:rFonts w:ascii="Edwardian Script ITC" w:hAnsi="Edwardian Script ITC" w:cs="Edwardian Script ITC"/>
                      <w:kern w:val="0"/>
                      <w:sz w:val="56"/>
                      <w:szCs w:val="56"/>
                    </w:rPr>
                  </w:pPr>
                  <w:r>
                    <w:rPr>
                      <w:rFonts w:ascii="Edwardian Script ITC" w:hAnsi="Edwardian Script ITC" w:cs="Edwardian Script ITC"/>
                      <w:kern w:val="0"/>
                      <w:sz w:val="56"/>
                      <w:szCs w:val="56"/>
                    </w:rPr>
                    <w:t xml:space="preserve">(Credible Source Investigator) </w:t>
                  </w:r>
                </w:p>
                <w:p w:rsidR="00EE18CD" w:rsidRDefault="00EE18CD">
                  <w:pPr>
                    <w:jc w:val="center"/>
                    <w:rPr>
                      <w:rFonts w:cstheme="minorBidi"/>
                      <w:kern w:val="0"/>
                      <w:sz w:val="24"/>
                      <w:szCs w:val="24"/>
                    </w:rPr>
                  </w:pPr>
                  <w:r>
                    <w:rPr>
                      <w:rFonts w:ascii="Edwardian Script ITC" w:hAnsi="Edwardian Script ITC" w:cs="Edwardian Script ITC"/>
                      <w:kern w:val="0"/>
                      <w:sz w:val="56"/>
                      <w:szCs w:val="56"/>
                    </w:rPr>
                    <w:t xml:space="preserve">GW </w:t>
                  </w:r>
                </w:p>
              </w:txbxContent>
            </v:textbox>
            <w10:wrap type="square"/>
          </v:shape>
        </w:pict>
      </w:r>
      <w:r>
        <w:rPr>
          <w:b/>
          <w:bCs/>
          <w:color w:val="973300"/>
          <w:sz w:val="28"/>
          <w:szCs w:val="28"/>
        </w:rPr>
        <w:t xml:space="preserve">:  </w:t>
      </w:r>
      <w:hyperlink r:id="rId8" w:history="1">
        <w:r>
          <w:rPr>
            <w:b/>
            <w:bCs/>
            <w:color w:val="0000FF"/>
            <w:sz w:val="28"/>
            <w:szCs w:val="28"/>
            <w:u w:val="single"/>
          </w:rPr>
          <w:t>http://www.georgewashington.si.edu/portrait/index.html</w:t>
        </w:r>
      </w:hyperlink>
    </w:p>
    <w:p w:rsidR="00EE18CD" w:rsidRDefault="00EE18CD">
      <w:pPr>
        <w:rPr>
          <w:sz w:val="28"/>
          <w:szCs w:val="28"/>
        </w:rPr>
      </w:pPr>
      <w:r>
        <w:rPr>
          <w:sz w:val="28"/>
          <w:szCs w:val="28"/>
        </w:rPr>
        <w:t xml:space="preserve">Click to launch the interactive portrait. Click to listen to the audio on the Lansdowne Portrait by Gilbert Stuart (1796). </w:t>
      </w:r>
    </w:p>
    <w:p w:rsidR="00EE18CD" w:rsidRDefault="00EE18CD">
      <w:pPr>
        <w:rPr>
          <w:sz w:val="28"/>
          <w:szCs w:val="28"/>
        </w:rPr>
      </w:pPr>
      <w:r>
        <w:rPr>
          <w:sz w:val="28"/>
          <w:szCs w:val="28"/>
        </w:rPr>
        <w:t xml:space="preserve">Next, click on the portrait to reveal the symbolic, biographic, and artistic features of the portrait. </w:t>
      </w: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 xml:space="preserve">List 3 objects found in the portrait and their symbolism related to Washington‘s character: </w:t>
      </w:r>
    </w:p>
    <w:p w:rsidR="00EE18CD" w:rsidRDefault="00EE18CD">
      <w:pPr>
        <w:rPr>
          <w:b/>
          <w:bCs/>
          <w:color w:val="973300"/>
          <w:sz w:val="28"/>
          <w:szCs w:val="28"/>
        </w:rPr>
      </w:pPr>
    </w:p>
    <w:tbl>
      <w:tblPr>
        <w:tblW w:w="0" w:type="auto"/>
        <w:tblInd w:w="-178" w:type="dxa"/>
        <w:tblLayout w:type="fixed"/>
        <w:tblCellMar>
          <w:left w:w="180" w:type="dxa"/>
          <w:right w:w="180" w:type="dxa"/>
        </w:tblCellMar>
        <w:tblLook w:val="0000"/>
      </w:tblPr>
      <w:tblGrid>
        <w:gridCol w:w="2850"/>
        <w:gridCol w:w="6150"/>
      </w:tblGrid>
      <w:tr w:rsidR="00EE18CD">
        <w:trPr>
          <w:trHeight w:val="441"/>
        </w:trPr>
        <w:tc>
          <w:tcPr>
            <w:tcW w:w="2850" w:type="dxa"/>
            <w:tcBorders>
              <w:top w:val="single" w:sz="8" w:space="0" w:color="003366"/>
              <w:left w:val="nil"/>
              <w:bottom w:val="single" w:sz="8" w:space="0" w:color="CCCCCC"/>
              <w:right w:val="nil"/>
            </w:tcBorders>
            <w:shd w:val="solid" w:color="003366" w:fill="FFFFFF"/>
          </w:tcPr>
          <w:p w:rsidR="00EE18CD" w:rsidRDefault="00EE18CD">
            <w:pPr>
              <w:rPr>
                <w:b/>
                <w:bCs/>
                <w:color w:val="FFFFFF"/>
                <w:sz w:val="28"/>
                <w:szCs w:val="28"/>
              </w:rPr>
            </w:pPr>
            <w:r>
              <w:rPr>
                <w:b/>
                <w:bCs/>
                <w:color w:val="FFFFFF"/>
                <w:sz w:val="28"/>
                <w:szCs w:val="28"/>
              </w:rPr>
              <w:t xml:space="preserve">Object </w:t>
            </w:r>
          </w:p>
        </w:tc>
        <w:tc>
          <w:tcPr>
            <w:tcW w:w="6150" w:type="dxa"/>
            <w:tcBorders>
              <w:top w:val="single" w:sz="8" w:space="0" w:color="003366"/>
              <w:left w:val="nil"/>
              <w:bottom w:val="single" w:sz="8" w:space="0" w:color="CCCCCC"/>
              <w:right w:val="nil"/>
            </w:tcBorders>
            <w:shd w:val="solid" w:color="003366" w:fill="FFFFFF"/>
          </w:tcPr>
          <w:p w:rsidR="00EE18CD" w:rsidRDefault="00EE18CD">
            <w:pPr>
              <w:rPr>
                <w:b/>
                <w:bCs/>
                <w:color w:val="FFFFFF"/>
                <w:sz w:val="28"/>
                <w:szCs w:val="28"/>
              </w:rPr>
            </w:pPr>
            <w:r>
              <w:rPr>
                <w:b/>
                <w:bCs/>
                <w:color w:val="FFFFFF"/>
                <w:sz w:val="28"/>
                <w:szCs w:val="28"/>
              </w:rPr>
              <w:t>Symbolic Meaning</w:t>
            </w:r>
          </w:p>
        </w:tc>
      </w:tr>
      <w:tr w:rsidR="00EE18CD">
        <w:trPr>
          <w:trHeight w:val="772"/>
        </w:trPr>
        <w:tc>
          <w:tcPr>
            <w:tcW w:w="2850" w:type="dxa"/>
            <w:tcBorders>
              <w:top w:val="single" w:sz="8" w:space="0" w:color="CCCCCC"/>
              <w:left w:val="nil"/>
              <w:bottom w:val="single" w:sz="8" w:space="0" w:color="CCCCCC"/>
              <w:right w:val="nil"/>
            </w:tcBorders>
            <w:shd w:val="solid" w:color="E6E6E6" w:fill="FFFFFF"/>
          </w:tcPr>
          <w:p w:rsidR="00EE18CD" w:rsidRDefault="00EE18CD">
            <w:pPr>
              <w:rPr>
                <w:b/>
                <w:bCs/>
                <w:color w:val="000000"/>
                <w:sz w:val="28"/>
                <w:szCs w:val="28"/>
              </w:rPr>
            </w:pPr>
          </w:p>
          <w:p w:rsidR="00EE18CD" w:rsidRDefault="00EE18CD">
            <w:pPr>
              <w:rPr>
                <w:b/>
                <w:bCs/>
                <w:color w:val="FFFFFF"/>
                <w:sz w:val="28"/>
                <w:szCs w:val="28"/>
              </w:rPr>
            </w:pPr>
            <w:r>
              <w:rPr>
                <w:b/>
                <w:bCs/>
                <w:color w:val="000000"/>
                <w:sz w:val="28"/>
                <w:szCs w:val="28"/>
              </w:rPr>
              <w:t xml:space="preserve">A. </w:t>
            </w:r>
          </w:p>
        </w:tc>
        <w:tc>
          <w:tcPr>
            <w:tcW w:w="6150" w:type="dxa"/>
            <w:tcBorders>
              <w:top w:val="single" w:sz="8" w:space="0" w:color="CCCCCC"/>
              <w:left w:val="nil"/>
              <w:bottom w:val="single" w:sz="8" w:space="0" w:color="CCCCCC"/>
              <w:right w:val="nil"/>
            </w:tcBorders>
            <w:shd w:val="solid" w:color="E6E6E6" w:fill="FFFFFF"/>
          </w:tcPr>
          <w:p w:rsidR="00EE18CD" w:rsidRDefault="00EE18CD">
            <w:pPr>
              <w:overflowPunct/>
              <w:rPr>
                <w:b/>
                <w:bCs/>
                <w:color w:val="FFFFFF"/>
                <w:sz w:val="28"/>
                <w:szCs w:val="28"/>
              </w:rPr>
            </w:pPr>
          </w:p>
        </w:tc>
      </w:tr>
      <w:tr w:rsidR="00EE18CD">
        <w:trPr>
          <w:trHeight w:val="1103"/>
        </w:trPr>
        <w:tc>
          <w:tcPr>
            <w:tcW w:w="2850" w:type="dxa"/>
            <w:tcBorders>
              <w:top w:val="single" w:sz="8" w:space="0" w:color="CCCCCC"/>
              <w:left w:val="nil"/>
              <w:bottom w:val="single" w:sz="8" w:space="0" w:color="CCCCCC"/>
              <w:right w:val="nil"/>
            </w:tcBorders>
            <w:shd w:val="solid" w:color="CCCCCC" w:fill="FFFFFF"/>
          </w:tcPr>
          <w:p w:rsidR="00EE18CD" w:rsidRDefault="00EE18CD">
            <w:pPr>
              <w:rPr>
                <w:b/>
                <w:bCs/>
                <w:color w:val="000000"/>
                <w:sz w:val="28"/>
                <w:szCs w:val="28"/>
              </w:rPr>
            </w:pPr>
          </w:p>
          <w:p w:rsidR="00EE18CD" w:rsidRDefault="00EE18CD">
            <w:pPr>
              <w:rPr>
                <w:b/>
                <w:bCs/>
                <w:color w:val="000000"/>
                <w:sz w:val="28"/>
                <w:szCs w:val="28"/>
              </w:rPr>
            </w:pPr>
            <w:r>
              <w:rPr>
                <w:b/>
                <w:bCs/>
                <w:color w:val="000000"/>
                <w:sz w:val="28"/>
                <w:szCs w:val="28"/>
              </w:rPr>
              <w:t xml:space="preserve">B. </w:t>
            </w:r>
          </w:p>
          <w:p w:rsidR="00EE18CD" w:rsidRDefault="00EE18CD">
            <w:pPr>
              <w:rPr>
                <w:b/>
                <w:bCs/>
                <w:color w:val="FFFFFF"/>
                <w:sz w:val="28"/>
                <w:szCs w:val="28"/>
              </w:rPr>
            </w:pPr>
          </w:p>
        </w:tc>
        <w:tc>
          <w:tcPr>
            <w:tcW w:w="6150" w:type="dxa"/>
            <w:tcBorders>
              <w:top w:val="single" w:sz="8" w:space="0" w:color="CCCCCC"/>
              <w:left w:val="nil"/>
              <w:bottom w:val="single" w:sz="8" w:space="0" w:color="CCCCCC"/>
              <w:right w:val="nil"/>
            </w:tcBorders>
            <w:shd w:val="solid" w:color="CCCCCC" w:fill="FFFFFF"/>
          </w:tcPr>
          <w:p w:rsidR="00EE18CD" w:rsidRDefault="00EE18CD">
            <w:pPr>
              <w:overflowPunct/>
              <w:rPr>
                <w:b/>
                <w:bCs/>
                <w:color w:val="FFFFFF"/>
                <w:sz w:val="28"/>
                <w:szCs w:val="28"/>
              </w:rPr>
            </w:pPr>
          </w:p>
        </w:tc>
      </w:tr>
      <w:tr w:rsidR="00EE18CD">
        <w:trPr>
          <w:trHeight w:val="1103"/>
        </w:trPr>
        <w:tc>
          <w:tcPr>
            <w:tcW w:w="2850" w:type="dxa"/>
            <w:tcBorders>
              <w:top w:val="single" w:sz="8" w:space="0" w:color="CCCCCC"/>
              <w:left w:val="nil"/>
              <w:bottom w:val="single" w:sz="8" w:space="0" w:color="CCCCCC"/>
              <w:right w:val="nil"/>
            </w:tcBorders>
            <w:shd w:val="solid" w:color="E6E6E6" w:fill="FFFFFF"/>
          </w:tcPr>
          <w:p w:rsidR="00EE18CD" w:rsidRDefault="00EE18CD">
            <w:pPr>
              <w:rPr>
                <w:b/>
                <w:bCs/>
                <w:color w:val="000000"/>
                <w:sz w:val="28"/>
                <w:szCs w:val="28"/>
              </w:rPr>
            </w:pPr>
          </w:p>
          <w:p w:rsidR="00EE18CD" w:rsidRDefault="00EE18CD">
            <w:pPr>
              <w:rPr>
                <w:b/>
                <w:bCs/>
                <w:color w:val="000000"/>
                <w:sz w:val="28"/>
                <w:szCs w:val="28"/>
              </w:rPr>
            </w:pPr>
            <w:r>
              <w:rPr>
                <w:b/>
                <w:bCs/>
                <w:color w:val="000000"/>
                <w:sz w:val="28"/>
                <w:szCs w:val="28"/>
              </w:rPr>
              <w:t xml:space="preserve">C. </w:t>
            </w:r>
          </w:p>
          <w:p w:rsidR="00EE18CD" w:rsidRDefault="00EE18CD">
            <w:pPr>
              <w:rPr>
                <w:b/>
                <w:bCs/>
                <w:color w:val="FFFFFF"/>
                <w:sz w:val="28"/>
                <w:szCs w:val="28"/>
              </w:rPr>
            </w:pPr>
          </w:p>
        </w:tc>
        <w:tc>
          <w:tcPr>
            <w:tcW w:w="6150" w:type="dxa"/>
            <w:tcBorders>
              <w:top w:val="single" w:sz="8" w:space="0" w:color="CCCCCC"/>
              <w:left w:val="nil"/>
              <w:bottom w:val="single" w:sz="8" w:space="0" w:color="CCCCCC"/>
              <w:right w:val="nil"/>
            </w:tcBorders>
            <w:shd w:val="solid" w:color="E6E6E6" w:fill="FFFFFF"/>
          </w:tcPr>
          <w:p w:rsidR="00EE18CD" w:rsidRDefault="00EE18CD">
            <w:pPr>
              <w:overflowPunct/>
              <w:rPr>
                <w:b/>
                <w:bCs/>
                <w:color w:val="FFFFFF"/>
                <w:sz w:val="28"/>
                <w:szCs w:val="28"/>
              </w:rPr>
            </w:pPr>
          </w:p>
        </w:tc>
      </w:tr>
    </w:tbl>
    <w:p w:rsidR="00EE18CD" w:rsidRDefault="00EE18CD">
      <w:pPr>
        <w:overflowPunct/>
        <w:rPr>
          <w:b/>
          <w:bCs/>
          <w:color w:val="973300"/>
          <w:sz w:val="28"/>
          <w:szCs w:val="28"/>
        </w:rPr>
      </w:pP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 xml:space="preserve">2.  What is the nature of George Washington portrayed in the Lansdowne Portrait? </w:t>
      </w:r>
    </w:p>
    <w:p w:rsidR="00EE18CD" w:rsidRDefault="00EE18CD">
      <w:pPr>
        <w:rPr>
          <w:b/>
          <w:bCs/>
          <w:color w:val="973300"/>
          <w:sz w:val="28"/>
          <w:szCs w:val="28"/>
        </w:rPr>
      </w:pPr>
      <w:r>
        <w:rPr>
          <w:b/>
          <w:bCs/>
          <w:color w:val="973300"/>
          <w:sz w:val="28"/>
          <w:szCs w:val="28"/>
        </w:rPr>
        <w:t>__________________________________________________________</w:t>
      </w: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__________________________________________________________</w:t>
      </w: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__________________________________________________________</w:t>
      </w:r>
    </w:p>
    <w:p w:rsidR="00EE18CD" w:rsidRDefault="00EE18CD">
      <w:pPr>
        <w:rPr>
          <w:b/>
          <w:bCs/>
          <w:color w:val="0000FF"/>
          <w:sz w:val="28"/>
          <w:szCs w:val="28"/>
        </w:rPr>
      </w:pPr>
    </w:p>
    <w:p w:rsidR="00EE18CD" w:rsidRDefault="00EE18CD">
      <w:pPr>
        <w:rPr>
          <w:b/>
          <w:bCs/>
          <w:color w:val="973300"/>
          <w:sz w:val="28"/>
          <w:szCs w:val="28"/>
        </w:rPr>
      </w:pPr>
      <w:r>
        <w:rPr>
          <w:b/>
          <w:bCs/>
          <w:color w:val="973300"/>
          <w:sz w:val="28"/>
          <w:szCs w:val="28"/>
        </w:rPr>
        <w:t xml:space="preserve">3. Now navigate to the next website: </w:t>
      </w:r>
      <w:r>
        <w:rPr>
          <w:color w:val="0000FF"/>
          <w:sz w:val="28"/>
          <w:szCs w:val="28"/>
          <w:u w:val="single"/>
        </w:rPr>
        <w:t>http://www.history.org/history/paintings/george_washington/</w:t>
      </w: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 xml:space="preserve">4. Examine this portrait by Charles </w:t>
      </w:r>
      <w:proofErr w:type="spellStart"/>
      <w:r>
        <w:rPr>
          <w:b/>
          <w:bCs/>
          <w:color w:val="973300"/>
          <w:sz w:val="28"/>
          <w:szCs w:val="28"/>
        </w:rPr>
        <w:t>Willson</w:t>
      </w:r>
      <w:proofErr w:type="spellEnd"/>
      <w:r>
        <w:rPr>
          <w:b/>
          <w:bCs/>
          <w:color w:val="973300"/>
          <w:sz w:val="28"/>
          <w:szCs w:val="28"/>
        </w:rPr>
        <w:t xml:space="preserve"> Peale.  Review the Colonial Williamsburg Journal.  Note the objects in the portrait and their significance to Washington’s accomplishments. </w:t>
      </w:r>
    </w:p>
    <w:p w:rsidR="00EE18CD" w:rsidRDefault="00EE18CD">
      <w:pPr>
        <w:rPr>
          <w:b/>
          <w:bCs/>
          <w:color w:val="973300"/>
          <w:sz w:val="28"/>
          <w:szCs w:val="28"/>
        </w:rPr>
      </w:pPr>
    </w:p>
    <w:tbl>
      <w:tblPr>
        <w:tblW w:w="0" w:type="auto"/>
        <w:tblInd w:w="-178" w:type="dxa"/>
        <w:tblLayout w:type="fixed"/>
        <w:tblCellMar>
          <w:left w:w="180" w:type="dxa"/>
          <w:right w:w="180" w:type="dxa"/>
        </w:tblCellMar>
        <w:tblLook w:val="0000"/>
      </w:tblPr>
      <w:tblGrid>
        <w:gridCol w:w="2850"/>
        <w:gridCol w:w="6150"/>
      </w:tblGrid>
      <w:tr w:rsidR="00EE18CD">
        <w:trPr>
          <w:trHeight w:val="431"/>
        </w:trPr>
        <w:tc>
          <w:tcPr>
            <w:tcW w:w="2850" w:type="dxa"/>
            <w:tcBorders>
              <w:top w:val="single" w:sz="8" w:space="0" w:color="003366"/>
              <w:left w:val="nil"/>
              <w:bottom w:val="nil"/>
              <w:right w:val="nil"/>
            </w:tcBorders>
            <w:shd w:val="solid" w:color="003366" w:fill="FFFFFF"/>
          </w:tcPr>
          <w:p w:rsidR="00EE18CD" w:rsidRDefault="00EE18CD">
            <w:pPr>
              <w:rPr>
                <w:sz w:val="24"/>
                <w:szCs w:val="24"/>
              </w:rPr>
            </w:pPr>
            <w:r>
              <w:rPr>
                <w:b/>
                <w:bCs/>
                <w:color w:val="FFFFFF"/>
                <w:sz w:val="28"/>
                <w:szCs w:val="28"/>
              </w:rPr>
              <w:t xml:space="preserve">Object </w:t>
            </w:r>
          </w:p>
        </w:tc>
        <w:tc>
          <w:tcPr>
            <w:tcW w:w="6150" w:type="dxa"/>
            <w:tcBorders>
              <w:top w:val="single" w:sz="8" w:space="0" w:color="003366"/>
              <w:left w:val="nil"/>
              <w:bottom w:val="nil"/>
              <w:right w:val="nil"/>
            </w:tcBorders>
            <w:shd w:val="solid" w:color="003366" w:fill="FFFFFF"/>
          </w:tcPr>
          <w:p w:rsidR="00EE18CD" w:rsidRDefault="00EE18CD">
            <w:pPr>
              <w:rPr>
                <w:sz w:val="24"/>
                <w:szCs w:val="24"/>
              </w:rPr>
            </w:pPr>
            <w:r>
              <w:rPr>
                <w:b/>
                <w:bCs/>
                <w:color w:val="FFFFFF"/>
                <w:sz w:val="28"/>
                <w:szCs w:val="28"/>
              </w:rPr>
              <w:t xml:space="preserve">Historical Significance </w:t>
            </w:r>
          </w:p>
        </w:tc>
      </w:tr>
      <w:tr w:rsidR="00EE18CD">
        <w:trPr>
          <w:trHeight w:val="762"/>
        </w:trPr>
        <w:tc>
          <w:tcPr>
            <w:tcW w:w="2850" w:type="dxa"/>
            <w:tcBorders>
              <w:top w:val="single" w:sz="8" w:space="0" w:color="CCCCCC"/>
              <w:left w:val="nil"/>
              <w:bottom w:val="nil"/>
              <w:right w:val="nil"/>
            </w:tcBorders>
            <w:shd w:val="solid" w:color="E6E6E6" w:fill="FFFFFF"/>
          </w:tcPr>
          <w:p w:rsidR="00EE18CD" w:rsidRDefault="00EE18CD">
            <w:pPr>
              <w:rPr>
                <w:b/>
                <w:bCs/>
                <w:color w:val="000000"/>
                <w:sz w:val="28"/>
                <w:szCs w:val="28"/>
              </w:rPr>
            </w:pPr>
          </w:p>
          <w:p w:rsidR="00EE18CD" w:rsidRDefault="00EE18CD">
            <w:pPr>
              <w:rPr>
                <w:sz w:val="24"/>
                <w:szCs w:val="24"/>
              </w:rPr>
            </w:pPr>
            <w:r>
              <w:rPr>
                <w:b/>
                <w:bCs/>
                <w:color w:val="000000"/>
                <w:sz w:val="28"/>
                <w:szCs w:val="28"/>
              </w:rPr>
              <w:t xml:space="preserve">A. </w:t>
            </w:r>
          </w:p>
        </w:tc>
        <w:tc>
          <w:tcPr>
            <w:tcW w:w="6150" w:type="dxa"/>
            <w:tcBorders>
              <w:top w:val="single" w:sz="8" w:space="0" w:color="CCCCCC"/>
              <w:left w:val="nil"/>
              <w:bottom w:val="nil"/>
              <w:right w:val="nil"/>
            </w:tcBorders>
            <w:shd w:val="solid" w:color="E6E6E6" w:fill="FFFFFF"/>
          </w:tcPr>
          <w:p w:rsidR="00EE18CD" w:rsidRDefault="00EE18CD">
            <w:pPr>
              <w:overflowPunct/>
              <w:rPr>
                <w:sz w:val="24"/>
                <w:szCs w:val="24"/>
              </w:rPr>
            </w:pPr>
          </w:p>
        </w:tc>
      </w:tr>
      <w:tr w:rsidR="00EE18CD">
        <w:trPr>
          <w:trHeight w:val="997"/>
        </w:trPr>
        <w:tc>
          <w:tcPr>
            <w:tcW w:w="2850" w:type="dxa"/>
            <w:tcBorders>
              <w:top w:val="single" w:sz="8" w:space="0" w:color="CCCCCC"/>
              <w:left w:val="nil"/>
              <w:bottom w:val="nil"/>
              <w:right w:val="nil"/>
            </w:tcBorders>
            <w:shd w:val="solid" w:color="CCCCCC" w:fill="FFFFFF"/>
          </w:tcPr>
          <w:p w:rsidR="00EE18CD" w:rsidRDefault="00EE18CD">
            <w:pPr>
              <w:rPr>
                <w:b/>
                <w:bCs/>
                <w:color w:val="000000"/>
                <w:sz w:val="28"/>
                <w:szCs w:val="28"/>
              </w:rPr>
            </w:pPr>
          </w:p>
          <w:p w:rsidR="00EE18CD" w:rsidRDefault="00EE18CD">
            <w:pPr>
              <w:rPr>
                <w:b/>
                <w:bCs/>
                <w:color w:val="000000"/>
                <w:sz w:val="28"/>
                <w:szCs w:val="28"/>
              </w:rPr>
            </w:pPr>
            <w:r>
              <w:rPr>
                <w:b/>
                <w:bCs/>
                <w:color w:val="000000"/>
                <w:sz w:val="28"/>
                <w:szCs w:val="28"/>
              </w:rPr>
              <w:t xml:space="preserve">B. </w:t>
            </w:r>
          </w:p>
          <w:p w:rsidR="00EE18CD" w:rsidRDefault="00EE18CD">
            <w:pPr>
              <w:rPr>
                <w:sz w:val="24"/>
                <w:szCs w:val="24"/>
              </w:rPr>
            </w:pPr>
          </w:p>
        </w:tc>
        <w:tc>
          <w:tcPr>
            <w:tcW w:w="6150" w:type="dxa"/>
            <w:tcBorders>
              <w:top w:val="single" w:sz="8" w:space="0" w:color="CCCCCC"/>
              <w:left w:val="nil"/>
              <w:bottom w:val="nil"/>
              <w:right w:val="nil"/>
            </w:tcBorders>
            <w:shd w:val="solid" w:color="CCCCCC" w:fill="FFFFFF"/>
          </w:tcPr>
          <w:p w:rsidR="00EE18CD" w:rsidRDefault="00EE18CD">
            <w:pPr>
              <w:overflowPunct/>
              <w:rPr>
                <w:sz w:val="24"/>
                <w:szCs w:val="24"/>
              </w:rPr>
            </w:pPr>
          </w:p>
        </w:tc>
      </w:tr>
      <w:tr w:rsidR="00EE18CD">
        <w:trPr>
          <w:trHeight w:val="1007"/>
        </w:trPr>
        <w:tc>
          <w:tcPr>
            <w:tcW w:w="2850" w:type="dxa"/>
            <w:tcBorders>
              <w:top w:val="single" w:sz="8" w:space="0" w:color="CCCCCC"/>
              <w:left w:val="nil"/>
              <w:bottom w:val="single" w:sz="8" w:space="0" w:color="CCCCCC"/>
              <w:right w:val="nil"/>
            </w:tcBorders>
            <w:shd w:val="solid" w:color="E6E6E6" w:fill="FFFFFF"/>
          </w:tcPr>
          <w:p w:rsidR="00EE18CD" w:rsidRDefault="00EE18CD">
            <w:pPr>
              <w:rPr>
                <w:b/>
                <w:bCs/>
                <w:color w:val="000000"/>
                <w:sz w:val="28"/>
                <w:szCs w:val="28"/>
              </w:rPr>
            </w:pPr>
          </w:p>
          <w:p w:rsidR="00EE18CD" w:rsidRDefault="00EE18CD">
            <w:pPr>
              <w:rPr>
                <w:b/>
                <w:bCs/>
                <w:color w:val="000000"/>
                <w:sz w:val="28"/>
                <w:szCs w:val="28"/>
              </w:rPr>
            </w:pPr>
            <w:r>
              <w:rPr>
                <w:b/>
                <w:bCs/>
                <w:color w:val="000000"/>
                <w:sz w:val="28"/>
                <w:szCs w:val="28"/>
              </w:rPr>
              <w:t xml:space="preserve">C. </w:t>
            </w:r>
          </w:p>
          <w:p w:rsidR="00EE18CD" w:rsidRDefault="00EE18CD">
            <w:pPr>
              <w:rPr>
                <w:sz w:val="24"/>
                <w:szCs w:val="24"/>
              </w:rPr>
            </w:pPr>
          </w:p>
        </w:tc>
        <w:tc>
          <w:tcPr>
            <w:tcW w:w="6150" w:type="dxa"/>
            <w:tcBorders>
              <w:top w:val="single" w:sz="8" w:space="0" w:color="CCCCCC"/>
              <w:left w:val="nil"/>
              <w:bottom w:val="single" w:sz="8" w:space="0" w:color="CCCCCC"/>
              <w:right w:val="nil"/>
            </w:tcBorders>
            <w:shd w:val="solid" w:color="E6E6E6" w:fill="FFFFFF"/>
          </w:tcPr>
          <w:p w:rsidR="00EE18CD" w:rsidRDefault="00EE18CD">
            <w:pPr>
              <w:overflowPunct/>
              <w:rPr>
                <w:sz w:val="24"/>
                <w:szCs w:val="24"/>
              </w:rPr>
            </w:pPr>
          </w:p>
        </w:tc>
      </w:tr>
    </w:tbl>
    <w:p w:rsidR="00EE18CD" w:rsidRDefault="00EE18CD">
      <w:pPr>
        <w:overflowPunct/>
        <w:rPr>
          <w:b/>
          <w:bCs/>
          <w:color w:val="973300"/>
          <w:sz w:val="28"/>
          <w:szCs w:val="28"/>
        </w:rPr>
      </w:pP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 xml:space="preserve">5. What character attributes of George Washington are exemplified in this portrait? </w:t>
      </w:r>
    </w:p>
    <w:p w:rsidR="00EE18CD" w:rsidRDefault="00EE18CD">
      <w:pPr>
        <w:rPr>
          <w:b/>
          <w:bCs/>
          <w:color w:val="973300"/>
          <w:sz w:val="28"/>
          <w:szCs w:val="28"/>
        </w:rPr>
      </w:pPr>
      <w:r>
        <w:rPr>
          <w:b/>
          <w:bCs/>
          <w:color w:val="973300"/>
          <w:sz w:val="28"/>
          <w:szCs w:val="28"/>
        </w:rPr>
        <w:t>_____________________________________________________________</w:t>
      </w: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_____________________________________________________________</w:t>
      </w: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 xml:space="preserve">  </w:t>
      </w:r>
    </w:p>
    <w:p w:rsidR="00EE18CD" w:rsidRDefault="00EE18CD">
      <w:pPr>
        <w:rPr>
          <w:b/>
          <w:bCs/>
          <w:color w:val="973300"/>
          <w:sz w:val="28"/>
          <w:szCs w:val="28"/>
        </w:rPr>
      </w:pPr>
      <w:r>
        <w:rPr>
          <w:b/>
          <w:bCs/>
          <w:color w:val="973300"/>
          <w:sz w:val="28"/>
          <w:szCs w:val="28"/>
        </w:rPr>
        <w:lastRenderedPageBreak/>
        <w:t xml:space="preserve">6. Consider the time periods and both portraits. How are they reflected in the portraits? Compare the George Washington of Peale to that of Stuart? </w:t>
      </w:r>
    </w:p>
    <w:p w:rsidR="00EE18CD" w:rsidRDefault="00EE18CD">
      <w:pPr>
        <w:rPr>
          <w:b/>
          <w:bCs/>
          <w:color w:val="973300"/>
          <w:sz w:val="28"/>
          <w:szCs w:val="28"/>
        </w:rPr>
      </w:pPr>
      <w:r>
        <w:rPr>
          <w:b/>
          <w:bCs/>
          <w:color w:val="973300"/>
          <w:sz w:val="28"/>
          <w:szCs w:val="28"/>
        </w:rPr>
        <w:t>_____________________________________________________________</w:t>
      </w:r>
    </w:p>
    <w:p w:rsidR="00EE18CD" w:rsidRDefault="00EE18CD">
      <w:pPr>
        <w:rPr>
          <w:b/>
          <w:bCs/>
          <w:color w:val="973300"/>
          <w:sz w:val="28"/>
          <w:szCs w:val="28"/>
        </w:rPr>
      </w:pPr>
    </w:p>
    <w:p w:rsidR="00EE18CD" w:rsidRDefault="00EE18CD">
      <w:pPr>
        <w:rPr>
          <w:b/>
          <w:bCs/>
          <w:color w:val="973300"/>
          <w:sz w:val="28"/>
          <w:szCs w:val="28"/>
        </w:rPr>
      </w:pPr>
      <w:r>
        <w:rPr>
          <w:b/>
          <w:bCs/>
          <w:color w:val="973300"/>
          <w:sz w:val="28"/>
          <w:szCs w:val="28"/>
        </w:rPr>
        <w:t>_____________________________________________________________</w:t>
      </w:r>
    </w:p>
    <w:p w:rsidR="00EE18CD" w:rsidRDefault="00EE18CD">
      <w:pPr>
        <w:rPr>
          <w:b/>
          <w:bCs/>
          <w:color w:val="973300"/>
          <w:sz w:val="36"/>
          <w:szCs w:val="36"/>
        </w:rPr>
      </w:pPr>
    </w:p>
    <w:p w:rsidR="00EE18CD" w:rsidRDefault="00EE18CD">
      <w:pPr>
        <w:rPr>
          <w:sz w:val="24"/>
          <w:szCs w:val="24"/>
        </w:rPr>
      </w:pPr>
    </w:p>
    <w:sectPr w:rsidR="00EE18CD" w:rsidSect="00EE18CD">
      <w:headerReference w:type="default" r:id="rId9"/>
      <w:footerReference w:type="default" r:id="rId10"/>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8E" w:rsidRDefault="004F0B8E" w:rsidP="00EE18CD">
      <w:r>
        <w:separator/>
      </w:r>
    </w:p>
  </w:endnote>
  <w:endnote w:type="continuationSeparator" w:id="0">
    <w:p w:rsidR="004F0B8E" w:rsidRDefault="004F0B8E" w:rsidP="00EE18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CD" w:rsidRDefault="00EE18CD">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8E" w:rsidRDefault="004F0B8E" w:rsidP="00EE18CD">
      <w:r>
        <w:separator/>
      </w:r>
    </w:p>
  </w:footnote>
  <w:footnote w:type="continuationSeparator" w:id="0">
    <w:p w:rsidR="004F0B8E" w:rsidRDefault="004F0B8E" w:rsidP="00EE18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CD" w:rsidRDefault="00EE18CD">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EE18CD"/>
    <w:rsid w:val="004F0B8E"/>
    <w:rsid w:val="007A187B"/>
    <w:rsid w:val="00EC75E8"/>
    <w:rsid w:val="00EE1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E8"/>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rgewashington.si.edu/portrait/index.html"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2</cp:revision>
  <dcterms:created xsi:type="dcterms:W3CDTF">2011-12-22T16:38:00Z</dcterms:created>
  <dcterms:modified xsi:type="dcterms:W3CDTF">2011-12-22T16:38:00Z</dcterms:modified>
</cp:coreProperties>
</file>