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C4" w:rsidRDefault="00E47CDB" w:rsidP="00E47CDB">
      <w:pPr>
        <w:pStyle w:val="NoSpacing"/>
        <w:jc w:val="center"/>
      </w:pPr>
      <w:r>
        <w:t xml:space="preserve">Lesson plans for teachers </w:t>
      </w:r>
    </w:p>
    <w:p w:rsidR="00E47CDB" w:rsidRDefault="00E47CDB" w:rsidP="00E47CDB">
      <w:pPr>
        <w:pStyle w:val="NoSpacing"/>
        <w:jc w:val="center"/>
      </w:pPr>
      <w:proofErr w:type="gramStart"/>
      <w:r>
        <w:t>using</w:t>
      </w:r>
      <w:proofErr w:type="gramEnd"/>
    </w:p>
    <w:p w:rsidR="00501BC4" w:rsidRPr="00501BC4" w:rsidRDefault="00E47CDB" w:rsidP="00E47CDB">
      <w:pPr>
        <w:pStyle w:val="NoSpacing"/>
        <w:jc w:val="center"/>
        <w:rPr>
          <w:color w:val="C00000"/>
          <w:sz w:val="44"/>
          <w:szCs w:val="44"/>
        </w:rPr>
      </w:pPr>
      <w:r w:rsidRPr="00501BC4">
        <w:rPr>
          <w:color w:val="C00000"/>
          <w:sz w:val="44"/>
          <w:szCs w:val="44"/>
        </w:rPr>
        <w:t xml:space="preserve">Fourth Down and Inches: </w:t>
      </w:r>
    </w:p>
    <w:p w:rsidR="00E47CDB" w:rsidRPr="00501BC4" w:rsidRDefault="00E47CDB" w:rsidP="00E47CDB">
      <w:pPr>
        <w:pStyle w:val="NoSpacing"/>
        <w:jc w:val="center"/>
        <w:rPr>
          <w:color w:val="C00000"/>
          <w:sz w:val="44"/>
          <w:szCs w:val="44"/>
        </w:rPr>
      </w:pPr>
      <w:r w:rsidRPr="00501BC4">
        <w:rPr>
          <w:color w:val="C00000"/>
          <w:sz w:val="44"/>
          <w:szCs w:val="44"/>
        </w:rPr>
        <w:t xml:space="preserve">Concussions and Football’s Make-or-Break Moment </w:t>
      </w:r>
    </w:p>
    <w:p w:rsidR="00501BC4" w:rsidRDefault="00501BC4" w:rsidP="00E47CDB">
      <w:pPr>
        <w:pStyle w:val="NoSpacing"/>
        <w:jc w:val="center"/>
      </w:pPr>
    </w:p>
    <w:p w:rsidR="00E47CDB" w:rsidRDefault="00E47CDB" w:rsidP="00E47CDB">
      <w:pPr>
        <w:pStyle w:val="NoSpacing"/>
        <w:jc w:val="center"/>
      </w:pPr>
      <w:proofErr w:type="gramStart"/>
      <w:r>
        <w:t>by</w:t>
      </w:r>
      <w:proofErr w:type="gramEnd"/>
      <w:r>
        <w:t xml:space="preserve"> Carla Killough McClafferty</w:t>
      </w:r>
    </w:p>
    <w:p w:rsidR="008F585A" w:rsidRDefault="008F585A" w:rsidP="00E47CDB">
      <w:pPr>
        <w:pStyle w:val="NoSpacing"/>
        <w:jc w:val="center"/>
      </w:pPr>
    </w:p>
    <w:p w:rsidR="00501BC4" w:rsidRDefault="00501BC4" w:rsidP="00E47CDB">
      <w:pPr>
        <w:pStyle w:val="NoSpacing"/>
        <w:jc w:val="center"/>
      </w:pPr>
      <w:r>
        <w:t>Published by Carolrhoda book, Lerner Publishing</w:t>
      </w:r>
    </w:p>
    <w:p w:rsidR="00E47CDB" w:rsidRDefault="00E47CDB" w:rsidP="00E47CDB">
      <w:pPr>
        <w:pStyle w:val="NoSpacing"/>
        <w:jc w:val="center"/>
      </w:pPr>
    </w:p>
    <w:p w:rsidR="00E47CDB" w:rsidRDefault="00E47CDB" w:rsidP="00E47CDB">
      <w:pPr>
        <w:pStyle w:val="NoSpacing"/>
        <w:jc w:val="center"/>
      </w:pPr>
    </w:p>
    <w:p w:rsidR="00E47CDB" w:rsidRDefault="00E47CDB" w:rsidP="00E47CDB">
      <w:pPr>
        <w:pStyle w:val="NoSpacing"/>
        <w:jc w:val="center"/>
      </w:pPr>
    </w:p>
    <w:p w:rsidR="00E47CDB" w:rsidRDefault="00E47CDB" w:rsidP="00E47CDB">
      <w:pPr>
        <w:pStyle w:val="NoSpacing"/>
        <w:jc w:val="center"/>
      </w:pPr>
    </w:p>
    <w:p w:rsidR="00E47CDB" w:rsidRDefault="00E47CDB" w:rsidP="00E47CDB">
      <w:pPr>
        <w:pStyle w:val="NoSpacing"/>
        <w:jc w:val="center"/>
      </w:pPr>
    </w:p>
    <w:p w:rsidR="00E47CDB" w:rsidRDefault="00E47CDB" w:rsidP="00E47CDB">
      <w:pPr>
        <w:pStyle w:val="NoSpacing"/>
        <w:jc w:val="center"/>
      </w:pPr>
      <w:r>
        <w:t xml:space="preserve">NOTE:  The first set of lesson plans were written by Dr. Mary Ann </w:t>
      </w:r>
      <w:proofErr w:type="spellStart"/>
      <w:r>
        <w:t>Cappiello</w:t>
      </w:r>
      <w:proofErr w:type="spellEnd"/>
      <w:r>
        <w:t xml:space="preserve">, </w:t>
      </w:r>
    </w:p>
    <w:p w:rsidR="00E47CDB" w:rsidRDefault="00E47CDB" w:rsidP="00E47CDB">
      <w:pPr>
        <w:pStyle w:val="NoSpacing"/>
        <w:jc w:val="center"/>
      </w:pPr>
      <w:proofErr w:type="gramStart"/>
      <w:r>
        <w:t>and</w:t>
      </w:r>
      <w:proofErr w:type="gramEnd"/>
      <w:r>
        <w:t xml:space="preserve"> posted on her blog: </w:t>
      </w:r>
    </w:p>
    <w:p w:rsidR="00E47CDB" w:rsidRDefault="00E47CDB" w:rsidP="00E47CDB">
      <w:pPr>
        <w:pStyle w:val="NoSpacing"/>
        <w:jc w:val="center"/>
      </w:pPr>
    </w:p>
    <w:p w:rsidR="00E47CDB" w:rsidRDefault="00E47CDB" w:rsidP="00E47CDB">
      <w:pPr>
        <w:pStyle w:val="NoSpacing"/>
        <w:jc w:val="center"/>
      </w:pPr>
      <w:r>
        <w:t>THE CLASSROOM BOOKSHELF</w:t>
      </w:r>
    </w:p>
    <w:p w:rsidR="00E47CDB" w:rsidRDefault="00E47CDB" w:rsidP="00E47CDB">
      <w:pPr>
        <w:jc w:val="center"/>
      </w:pPr>
      <w:r>
        <w:t xml:space="preserve"> </w:t>
      </w:r>
    </w:p>
    <w:p w:rsidR="00E47CDB" w:rsidRDefault="00E47CDB" w:rsidP="00E47CDB">
      <w:pPr>
        <w:pStyle w:val="NoSpacing"/>
        <w:jc w:val="center"/>
      </w:pPr>
      <w:hyperlink r:id="rId5" w:tgtFrame="_blank" w:history="1">
        <w:r>
          <w:rPr>
            <w:rStyle w:val="Hyperlink"/>
            <w:rFonts w:ascii="Calibri" w:hAnsi="Calibri"/>
            <w:color w:val="1155CC"/>
            <w:sz w:val="19"/>
            <w:szCs w:val="19"/>
            <w:shd w:val="clear" w:color="auto" w:fill="FFFFFF"/>
          </w:rPr>
          <w:t>http://classroombookshelf.blogspot.com/2014/01/fourth-down-and-inches-concussions-and.html</w:t>
        </w:r>
      </w:hyperlink>
    </w:p>
    <w:p w:rsidR="00E47CDB" w:rsidRDefault="00E47CDB" w:rsidP="00E47CDB">
      <w:pPr>
        <w:pStyle w:val="NoSpacing"/>
      </w:pPr>
    </w:p>
    <w:p w:rsidR="00E47CDB" w:rsidRDefault="00E47CDB" w:rsidP="00E47CDB">
      <w:pPr>
        <w:pStyle w:val="NoSpacing"/>
        <w:rPr>
          <w:b/>
          <w:sz w:val="36"/>
          <w:szCs w:val="36"/>
        </w:rPr>
      </w:pPr>
      <w:r w:rsidRPr="00E5754A">
        <w:rPr>
          <w:b/>
          <w:sz w:val="36"/>
          <w:szCs w:val="36"/>
        </w:rPr>
        <w:t>Teaching Ideas and Classroom Invitations:</w:t>
      </w:r>
    </w:p>
    <w:p w:rsidR="00E47CDB" w:rsidRPr="00E5754A" w:rsidRDefault="00E47CDB" w:rsidP="00E47CDB">
      <w:pPr>
        <w:pStyle w:val="NoSpacing"/>
        <w:rPr>
          <w:rFonts w:ascii="Cambria" w:hAnsi="Cambria"/>
          <w:b/>
          <w:sz w:val="36"/>
          <w:szCs w:val="36"/>
        </w:rPr>
      </w:pPr>
    </w:p>
    <w:p w:rsidR="00E47CDB" w:rsidRDefault="00E47CDB" w:rsidP="00E47CDB">
      <w:pPr>
        <w:pStyle w:val="NoSpacing"/>
        <w:rPr>
          <w:rFonts w:cs="Arial"/>
          <w:sz w:val="19"/>
          <w:szCs w:val="19"/>
        </w:rPr>
      </w:pPr>
      <w:r w:rsidRPr="00E5754A">
        <w:rPr>
          <w:rFonts w:cs="Arial"/>
          <w:b/>
          <w:sz w:val="19"/>
          <w:szCs w:val="19"/>
        </w:rPr>
        <w:t xml:space="preserve">Common Beliefs </w:t>
      </w:r>
      <w:proofErr w:type="gramStart"/>
      <w:r w:rsidRPr="00E5754A">
        <w:rPr>
          <w:rFonts w:cs="Arial"/>
          <w:b/>
          <w:sz w:val="19"/>
          <w:szCs w:val="19"/>
        </w:rPr>
        <w:t>About</w:t>
      </w:r>
      <w:proofErr w:type="gramEnd"/>
      <w:r w:rsidRPr="00E5754A">
        <w:rPr>
          <w:rFonts w:cs="Arial"/>
          <w:b/>
          <w:sz w:val="19"/>
          <w:szCs w:val="19"/>
        </w:rPr>
        <w:t xml:space="preserve"> Football.</w:t>
      </w:r>
      <w:r w:rsidRPr="001F19B5">
        <w:rPr>
          <w:rFonts w:cs="Arial"/>
          <w:sz w:val="19"/>
          <w:szCs w:val="19"/>
        </w:rPr>
        <w:t xml:space="preserve"> </w:t>
      </w:r>
    </w:p>
    <w:p w:rsidR="00E47CDB" w:rsidRDefault="00E47CDB" w:rsidP="00E47CDB">
      <w:pPr>
        <w:pStyle w:val="NoSpacing"/>
        <w:rPr>
          <w:rFonts w:cs="Arial"/>
          <w:sz w:val="19"/>
          <w:szCs w:val="19"/>
        </w:rPr>
      </w:pPr>
      <w:r w:rsidRPr="001F19B5">
        <w:rPr>
          <w:rFonts w:cs="Arial"/>
          <w:sz w:val="19"/>
          <w:szCs w:val="19"/>
        </w:rPr>
        <w:t>What do your friends and neighbors know about football? Are they aware of the prevalence of brain injuries and diseases, such as CTE and A</w:t>
      </w:r>
      <w:r>
        <w:rPr>
          <w:rFonts w:cs="Arial"/>
          <w:sz w:val="19"/>
          <w:szCs w:val="19"/>
        </w:rPr>
        <w:t xml:space="preserve">LS, </w:t>
      </w:r>
      <w:r w:rsidRPr="001F19B5">
        <w:rPr>
          <w:rFonts w:cs="Arial"/>
          <w:sz w:val="19"/>
          <w:szCs w:val="19"/>
        </w:rPr>
        <w:t>in retired players? Have your students create surveys in small groups, and have them administer the survey to a range of friends and neighbors of different ages. Your class can brainstorm the commonalities that the surveys must have. You can use plain old paper and pencil to conduct the surveys or a digital tool like Survey Monkey. When the results are in, have the students compare and contrast their findings with one another. What have they discovered? This is a great opportunity to collaborate with the math teacher on your team or within your school.</w:t>
      </w:r>
    </w:p>
    <w:p w:rsidR="00E47CDB" w:rsidRPr="001F19B5" w:rsidRDefault="00E47CDB" w:rsidP="00E47CDB">
      <w:pPr>
        <w:pStyle w:val="NoSpacing"/>
        <w:rPr>
          <w:rFonts w:ascii="Arial" w:hAnsi="Arial" w:cs="Arial"/>
          <w:sz w:val="19"/>
          <w:szCs w:val="19"/>
        </w:rPr>
      </w:pPr>
    </w:p>
    <w:p w:rsidR="00E47CDB" w:rsidRPr="00E5754A" w:rsidRDefault="00E47CDB" w:rsidP="00E47CDB">
      <w:pPr>
        <w:pStyle w:val="NoSpacing"/>
        <w:rPr>
          <w:rFonts w:cs="Arial"/>
          <w:b/>
          <w:sz w:val="19"/>
        </w:rPr>
      </w:pPr>
      <w:proofErr w:type="gramStart"/>
      <w:r w:rsidRPr="00E5754A">
        <w:rPr>
          <w:rFonts w:cs="Arial"/>
          <w:b/>
          <w:sz w:val="19"/>
          <w:szCs w:val="19"/>
        </w:rPr>
        <w:t>Public Service Campaign.</w:t>
      </w:r>
      <w:proofErr w:type="gramEnd"/>
      <w:r w:rsidRPr="00E5754A">
        <w:rPr>
          <w:rFonts w:cs="Arial"/>
          <w:b/>
          <w:sz w:val="19"/>
        </w:rPr>
        <w:t> </w:t>
      </w:r>
    </w:p>
    <w:p w:rsidR="00E47CDB" w:rsidRDefault="00E47CDB" w:rsidP="00E47CDB">
      <w:pPr>
        <w:pStyle w:val="NoSpacing"/>
        <w:rPr>
          <w:rFonts w:cs="Arial"/>
          <w:sz w:val="19"/>
          <w:szCs w:val="19"/>
        </w:rPr>
      </w:pPr>
      <w:r w:rsidRPr="001F19B5">
        <w:rPr>
          <w:rFonts w:cs="Arial"/>
          <w:sz w:val="19"/>
          <w:szCs w:val="19"/>
        </w:rPr>
        <w:t xml:space="preserve">Either drawing from the surveys students completed in the above activity or as a stand-alone activity, </w:t>
      </w:r>
      <w:proofErr w:type="gramStart"/>
      <w:r w:rsidRPr="001F19B5">
        <w:rPr>
          <w:rFonts w:cs="Arial"/>
          <w:sz w:val="19"/>
          <w:szCs w:val="19"/>
        </w:rPr>
        <w:t>have</w:t>
      </w:r>
      <w:proofErr w:type="gramEnd"/>
      <w:r w:rsidRPr="001F19B5">
        <w:rPr>
          <w:rFonts w:cs="Arial"/>
          <w:sz w:val="19"/>
          <w:szCs w:val="19"/>
        </w:rPr>
        <w:t xml:space="preserve"> students develop a public service campaign on contact sports and traumatic brain injuries. Students can be divided in small groups based on target audiences, different sports, types of brain injuries, etc. Including them in the decision-making about how you create the categories for the campaign will be an important motivator. This is an ideal activity with which to collaborate with the athletic director of your school district, gym and health teachers, as well as the coaches of after school athletics.</w:t>
      </w:r>
    </w:p>
    <w:p w:rsidR="00E47CDB" w:rsidRPr="001F19B5" w:rsidRDefault="00E47CDB" w:rsidP="00E47CDB">
      <w:pPr>
        <w:pStyle w:val="NoSpacing"/>
        <w:rPr>
          <w:rFonts w:ascii="Arial" w:hAnsi="Arial" w:cs="Arial"/>
          <w:sz w:val="19"/>
          <w:szCs w:val="19"/>
        </w:rPr>
      </w:pPr>
    </w:p>
    <w:p w:rsidR="00E47CDB" w:rsidRDefault="00E47CDB" w:rsidP="00E47CDB">
      <w:pPr>
        <w:pStyle w:val="NoSpacing"/>
        <w:rPr>
          <w:rFonts w:cs="Arial"/>
          <w:sz w:val="19"/>
          <w:szCs w:val="19"/>
        </w:rPr>
      </w:pPr>
      <w:r w:rsidRPr="00E5754A">
        <w:rPr>
          <w:rFonts w:cs="Arial"/>
          <w:b/>
          <w:sz w:val="19"/>
          <w:szCs w:val="19"/>
        </w:rPr>
        <w:t>Are Football Players Gladiators?</w:t>
      </w:r>
      <w:r w:rsidRPr="001F19B5">
        <w:rPr>
          <w:rFonts w:cs="Arial"/>
          <w:sz w:val="19"/>
        </w:rPr>
        <w:t> </w:t>
      </w:r>
    </w:p>
    <w:p w:rsidR="00E47CDB" w:rsidRPr="001F19B5" w:rsidRDefault="00E47CDB" w:rsidP="00E47CDB">
      <w:pPr>
        <w:pStyle w:val="NoSpacing"/>
        <w:rPr>
          <w:rFonts w:ascii="Arial" w:hAnsi="Arial" w:cs="Arial"/>
          <w:sz w:val="19"/>
          <w:szCs w:val="19"/>
        </w:rPr>
      </w:pPr>
      <w:r w:rsidRPr="001F19B5">
        <w:rPr>
          <w:rFonts w:cs="Arial"/>
          <w:sz w:val="19"/>
          <w:szCs w:val="19"/>
        </w:rPr>
        <w:t>While your students are reading</w:t>
      </w:r>
      <w:r w:rsidRPr="001F19B5">
        <w:rPr>
          <w:rFonts w:cs="Arial"/>
          <w:sz w:val="19"/>
        </w:rPr>
        <w:t> </w:t>
      </w:r>
      <w:r w:rsidRPr="001F19B5">
        <w:rPr>
          <w:rFonts w:cs="Arial"/>
          <w:i/>
          <w:iCs/>
          <w:sz w:val="19"/>
          <w:szCs w:val="19"/>
        </w:rPr>
        <w:t xml:space="preserve">Fourth </w:t>
      </w:r>
      <w:proofErr w:type="gramStart"/>
      <w:r w:rsidRPr="001F19B5">
        <w:rPr>
          <w:rFonts w:cs="Arial"/>
          <w:i/>
          <w:iCs/>
          <w:sz w:val="19"/>
          <w:szCs w:val="19"/>
        </w:rPr>
        <w:t>Down</w:t>
      </w:r>
      <w:proofErr w:type="gramEnd"/>
      <w:r w:rsidRPr="001F19B5">
        <w:rPr>
          <w:rFonts w:cs="Arial"/>
          <w:i/>
          <w:iCs/>
          <w:sz w:val="19"/>
          <w:szCs w:val="19"/>
        </w:rPr>
        <w:t xml:space="preserve"> and Inches</w:t>
      </w:r>
      <w:r w:rsidRPr="001F19B5">
        <w:rPr>
          <w:rFonts w:cs="Arial"/>
          <w:sz w:val="19"/>
          <w:szCs w:val="19"/>
        </w:rPr>
        <w:t>, have them listen to NPR commentator’s story,</w:t>
      </w:r>
      <w:r w:rsidRPr="001F19B5">
        <w:rPr>
          <w:rFonts w:cs="Arial"/>
          <w:sz w:val="19"/>
        </w:rPr>
        <w:t> </w:t>
      </w:r>
      <w:hyperlink r:id="rId6" w:tgtFrame="_blank" w:history="1">
        <w:r w:rsidRPr="001F19B5">
          <w:rPr>
            <w:rFonts w:cs="Arial"/>
            <w:color w:val="800080"/>
            <w:sz w:val="19"/>
            <w:u w:val="single"/>
          </w:rPr>
          <w:t xml:space="preserve">“The (Very) Long </w:t>
        </w:r>
        <w:proofErr w:type="spellStart"/>
        <w:r w:rsidRPr="001F19B5">
          <w:rPr>
            <w:rFonts w:cs="Arial"/>
            <w:color w:val="800080"/>
            <w:sz w:val="19"/>
            <w:u w:val="single"/>
          </w:rPr>
          <w:t>Viewon</w:t>
        </w:r>
        <w:proofErr w:type="spellEnd"/>
        <w:r w:rsidRPr="001F19B5">
          <w:rPr>
            <w:rFonts w:cs="Arial"/>
            <w:color w:val="800080"/>
            <w:sz w:val="19"/>
            <w:u w:val="single"/>
          </w:rPr>
          <w:t xml:space="preserve"> the State of Football” </w:t>
        </w:r>
      </w:hyperlink>
      <w:r w:rsidRPr="001F19B5">
        <w:rPr>
          <w:rFonts w:cs="Arial"/>
          <w:sz w:val="19"/>
          <w:szCs w:val="19"/>
        </w:rPr>
        <w:t xml:space="preserve">from January 1, 2014. What are the comparisons and contrasts that </w:t>
      </w:r>
      <w:proofErr w:type="spellStart"/>
      <w:r w:rsidRPr="001F19B5">
        <w:rPr>
          <w:rFonts w:cs="Arial"/>
          <w:sz w:val="19"/>
          <w:szCs w:val="19"/>
        </w:rPr>
        <w:t>Deford</w:t>
      </w:r>
      <w:proofErr w:type="spellEnd"/>
      <w:r w:rsidRPr="001F19B5">
        <w:rPr>
          <w:rFonts w:cs="Arial"/>
          <w:sz w:val="19"/>
          <w:szCs w:val="19"/>
        </w:rPr>
        <w:t xml:space="preserve"> makes between ancient Roman gladiators and football players? What connections can they make between the points made in the radio story and the points made about the game in the book?</w:t>
      </w:r>
    </w:p>
    <w:p w:rsidR="00E47CDB" w:rsidRDefault="00E47CDB" w:rsidP="00E47CDB">
      <w:pPr>
        <w:pStyle w:val="NoSpacing"/>
        <w:rPr>
          <w:rFonts w:cs="Arial"/>
          <w:sz w:val="19"/>
          <w:szCs w:val="19"/>
        </w:rPr>
      </w:pPr>
      <w:r w:rsidRPr="001F19B5">
        <w:rPr>
          <w:rFonts w:cs="Arial"/>
          <w:sz w:val="19"/>
          <w:szCs w:val="19"/>
        </w:rPr>
        <w:t>Should Young People Play Football?</w:t>
      </w:r>
      <w:r w:rsidRPr="001F19B5">
        <w:rPr>
          <w:rFonts w:cs="Arial"/>
          <w:sz w:val="19"/>
        </w:rPr>
        <w:t> </w:t>
      </w:r>
      <w:r w:rsidRPr="001F19B5">
        <w:rPr>
          <w:rFonts w:cs="Arial"/>
          <w:sz w:val="19"/>
          <w:szCs w:val="19"/>
        </w:rPr>
        <w:t>After reading the book, have your students complete more research on football and traumatic brain injury drawing on the books and digital resources included below. Next, have students write editorial pieces for your local paper arguing for or against playing football at the elementary, middle, and high school levels. Are there enough rules and regulations in place to avoid students getting permanently injured or killed? How so? How not? This is an ideal collaboration with the science or health teacher on your team, if it is possible to time the reading of this book with a study of the brain and how it functions.</w:t>
      </w:r>
    </w:p>
    <w:p w:rsidR="00E47CDB" w:rsidRPr="001F19B5" w:rsidRDefault="00E47CDB" w:rsidP="00E47CDB">
      <w:pPr>
        <w:pStyle w:val="NoSpacing"/>
        <w:rPr>
          <w:rFonts w:ascii="Arial" w:hAnsi="Arial" w:cs="Arial"/>
          <w:sz w:val="19"/>
          <w:szCs w:val="19"/>
        </w:rPr>
      </w:pPr>
    </w:p>
    <w:p w:rsidR="00E47CDB" w:rsidRDefault="00E47CDB" w:rsidP="00E47CDB">
      <w:pPr>
        <w:pStyle w:val="NoSpacing"/>
        <w:rPr>
          <w:rFonts w:cs="Arial"/>
          <w:sz w:val="19"/>
          <w:szCs w:val="19"/>
        </w:rPr>
      </w:pPr>
      <w:proofErr w:type="gramStart"/>
      <w:r w:rsidRPr="00E5754A">
        <w:rPr>
          <w:rFonts w:cs="Arial"/>
          <w:b/>
          <w:sz w:val="19"/>
          <w:szCs w:val="19"/>
        </w:rPr>
        <w:t>Contact Sport Research.</w:t>
      </w:r>
      <w:proofErr w:type="gramEnd"/>
      <w:r w:rsidRPr="001F19B5">
        <w:rPr>
          <w:rFonts w:cs="Arial"/>
          <w:sz w:val="19"/>
          <w:szCs w:val="19"/>
        </w:rPr>
        <w:t xml:space="preserve"> </w:t>
      </w:r>
    </w:p>
    <w:p w:rsidR="00E47CDB" w:rsidRDefault="00E47CDB" w:rsidP="00E47CDB">
      <w:pPr>
        <w:pStyle w:val="NoSpacing"/>
        <w:rPr>
          <w:rFonts w:cs="Arial"/>
          <w:sz w:val="19"/>
          <w:szCs w:val="19"/>
        </w:rPr>
      </w:pPr>
      <w:r w:rsidRPr="001F19B5">
        <w:rPr>
          <w:rFonts w:cs="Arial"/>
          <w:sz w:val="19"/>
          <w:szCs w:val="19"/>
        </w:rPr>
        <w:t>If all of your students have read this book as a mentor text for research on concussions, traumatic brain injury and disease in football players, divide them into small groups (or have them choose their topic) to research other contact sports and the related injuries, or other sports and performing arts in general, like gymnastics and ballet. What are the risks of participating in a sport or art form that can damage the body? What are the benefits? How does one make choices at a young age? Have the small groups collaborate to conduct research and write digital or print texts modeled on</w:t>
      </w:r>
      <w:r w:rsidRPr="001F19B5">
        <w:rPr>
          <w:rFonts w:cs="Arial"/>
          <w:sz w:val="19"/>
        </w:rPr>
        <w:t> </w:t>
      </w:r>
      <w:r w:rsidRPr="001F19B5">
        <w:rPr>
          <w:rFonts w:cs="Arial"/>
          <w:i/>
          <w:iCs/>
          <w:sz w:val="19"/>
          <w:szCs w:val="19"/>
        </w:rPr>
        <w:t xml:space="preserve">Fourth </w:t>
      </w:r>
      <w:proofErr w:type="gramStart"/>
      <w:r w:rsidRPr="001F19B5">
        <w:rPr>
          <w:rFonts w:cs="Arial"/>
          <w:i/>
          <w:iCs/>
          <w:sz w:val="19"/>
          <w:szCs w:val="19"/>
        </w:rPr>
        <w:t>Down</w:t>
      </w:r>
      <w:proofErr w:type="gramEnd"/>
      <w:r w:rsidRPr="001F19B5">
        <w:rPr>
          <w:rFonts w:cs="Arial"/>
          <w:i/>
          <w:iCs/>
          <w:sz w:val="19"/>
          <w:szCs w:val="19"/>
        </w:rPr>
        <w:t xml:space="preserve"> and Inches</w:t>
      </w:r>
      <w:r w:rsidRPr="001F19B5">
        <w:rPr>
          <w:rFonts w:cs="Arial"/>
          <w:sz w:val="19"/>
          <w:szCs w:val="19"/>
        </w:rPr>
        <w:t>.</w:t>
      </w:r>
    </w:p>
    <w:p w:rsidR="00E47CDB" w:rsidRPr="001F19B5" w:rsidRDefault="00E47CDB" w:rsidP="00E47CDB">
      <w:pPr>
        <w:pStyle w:val="NoSpacing"/>
        <w:rPr>
          <w:rFonts w:ascii="Arial" w:hAnsi="Arial" w:cs="Arial"/>
          <w:sz w:val="19"/>
          <w:szCs w:val="19"/>
        </w:rPr>
      </w:pPr>
    </w:p>
    <w:p w:rsidR="00E47CDB" w:rsidRDefault="00E47CDB" w:rsidP="00E47CDB">
      <w:pPr>
        <w:pStyle w:val="NoSpacing"/>
        <w:rPr>
          <w:rFonts w:cs="Arial"/>
          <w:sz w:val="19"/>
        </w:rPr>
      </w:pPr>
      <w:r w:rsidRPr="00E5754A">
        <w:rPr>
          <w:rFonts w:cs="Arial"/>
          <w:b/>
          <w:sz w:val="19"/>
          <w:szCs w:val="19"/>
        </w:rPr>
        <w:t>Reading Like a Writer</w:t>
      </w:r>
      <w:r w:rsidRPr="00E5754A">
        <w:rPr>
          <w:rFonts w:cs="Arial"/>
          <w:sz w:val="19"/>
          <w:szCs w:val="19"/>
        </w:rPr>
        <w:t>:  Inform or Persuade?</w:t>
      </w:r>
      <w:r w:rsidRPr="001F19B5">
        <w:rPr>
          <w:rFonts w:cs="Arial"/>
          <w:sz w:val="19"/>
        </w:rPr>
        <w:t> </w:t>
      </w:r>
    </w:p>
    <w:p w:rsidR="00E47CDB" w:rsidRDefault="00E47CDB" w:rsidP="00E47CDB">
      <w:pPr>
        <w:pStyle w:val="NoSpacing"/>
        <w:rPr>
          <w:rFonts w:cs="Arial"/>
          <w:sz w:val="19"/>
          <w:szCs w:val="19"/>
        </w:rPr>
      </w:pPr>
      <w:r w:rsidRPr="001F19B5">
        <w:rPr>
          <w:rFonts w:cs="Arial"/>
          <w:sz w:val="19"/>
          <w:szCs w:val="19"/>
        </w:rPr>
        <w:t>Oftentimes in school, we will tell students that they are either writing to inform or writing to persuade. What is author Carla Killough McClafferty doing in</w:t>
      </w:r>
      <w:r w:rsidRPr="001F19B5">
        <w:rPr>
          <w:rFonts w:cs="Arial"/>
          <w:sz w:val="19"/>
        </w:rPr>
        <w:t> </w:t>
      </w:r>
      <w:r w:rsidRPr="001F19B5">
        <w:rPr>
          <w:rFonts w:cs="Arial"/>
          <w:i/>
          <w:iCs/>
          <w:sz w:val="19"/>
          <w:szCs w:val="19"/>
        </w:rPr>
        <w:t xml:space="preserve">Fourth </w:t>
      </w:r>
      <w:proofErr w:type="gramStart"/>
      <w:r w:rsidRPr="001F19B5">
        <w:rPr>
          <w:rFonts w:cs="Arial"/>
          <w:i/>
          <w:iCs/>
          <w:sz w:val="19"/>
          <w:szCs w:val="19"/>
        </w:rPr>
        <w:t>Down</w:t>
      </w:r>
      <w:proofErr w:type="gramEnd"/>
      <w:r w:rsidRPr="001F19B5">
        <w:rPr>
          <w:rFonts w:cs="Arial"/>
          <w:i/>
          <w:iCs/>
          <w:sz w:val="19"/>
          <w:szCs w:val="19"/>
        </w:rPr>
        <w:t xml:space="preserve"> and Inches</w:t>
      </w:r>
      <w:r w:rsidRPr="001F19B5">
        <w:rPr>
          <w:rFonts w:cs="Arial"/>
          <w:sz w:val="19"/>
          <w:szCs w:val="19"/>
        </w:rPr>
        <w:t xml:space="preserve">? Have students consider the title of the book. What does “fourth down and inches” mean in football? Is this football’s “make or break moment?” What about the chapter titles? Opening and concluding paragraphs? </w:t>
      </w:r>
      <w:proofErr w:type="gramStart"/>
      <w:r w:rsidRPr="001F19B5">
        <w:rPr>
          <w:rFonts w:cs="Arial"/>
          <w:sz w:val="19"/>
          <w:szCs w:val="19"/>
        </w:rPr>
        <w:t>Final author’s note?</w:t>
      </w:r>
      <w:proofErr w:type="gramEnd"/>
      <w:r w:rsidRPr="001F19B5">
        <w:rPr>
          <w:rFonts w:cs="Arial"/>
          <w:sz w:val="19"/>
          <w:szCs w:val="19"/>
        </w:rPr>
        <w:t xml:space="preserve"> Is she writing merely to inform or is she writing to inform and persuade? Is there even a difference when considering a topic such as this?</w:t>
      </w:r>
    </w:p>
    <w:p w:rsidR="00E47CDB" w:rsidRPr="001F19B5" w:rsidRDefault="00E47CDB" w:rsidP="00E47CDB">
      <w:pPr>
        <w:pStyle w:val="NoSpacing"/>
        <w:rPr>
          <w:rFonts w:ascii="Arial" w:hAnsi="Arial" w:cs="Arial"/>
          <w:sz w:val="19"/>
          <w:szCs w:val="19"/>
        </w:rPr>
      </w:pPr>
    </w:p>
    <w:p w:rsidR="00E47CDB" w:rsidRDefault="00E47CDB" w:rsidP="00E47CDB">
      <w:pPr>
        <w:pStyle w:val="NoSpacing"/>
        <w:rPr>
          <w:rFonts w:cs="Arial"/>
          <w:sz w:val="19"/>
        </w:rPr>
      </w:pPr>
      <w:r w:rsidRPr="00E5754A">
        <w:rPr>
          <w:rFonts w:cs="Arial"/>
          <w:b/>
          <w:sz w:val="19"/>
          <w:szCs w:val="19"/>
        </w:rPr>
        <w:t xml:space="preserve">Reading </w:t>
      </w:r>
      <w:proofErr w:type="gramStart"/>
      <w:r w:rsidRPr="00E5754A">
        <w:rPr>
          <w:rFonts w:cs="Arial"/>
          <w:b/>
          <w:sz w:val="19"/>
          <w:szCs w:val="19"/>
        </w:rPr>
        <w:t>Like</w:t>
      </w:r>
      <w:proofErr w:type="gramEnd"/>
      <w:r w:rsidRPr="00E5754A">
        <w:rPr>
          <w:rFonts w:cs="Arial"/>
          <w:b/>
          <w:sz w:val="19"/>
          <w:szCs w:val="19"/>
        </w:rPr>
        <w:t xml:space="preserve"> a Writer: Capturing the Past</w:t>
      </w:r>
      <w:r w:rsidRPr="001F19B5">
        <w:rPr>
          <w:rFonts w:cs="Arial"/>
          <w:sz w:val="19"/>
          <w:szCs w:val="19"/>
        </w:rPr>
        <w:t>.</w:t>
      </w:r>
      <w:r w:rsidRPr="001F19B5">
        <w:rPr>
          <w:rFonts w:cs="Arial"/>
          <w:sz w:val="19"/>
        </w:rPr>
        <w:t> </w:t>
      </w:r>
    </w:p>
    <w:p w:rsidR="00E47CDB" w:rsidRDefault="00E47CDB" w:rsidP="00E47CDB">
      <w:pPr>
        <w:pStyle w:val="NoSpacing"/>
        <w:rPr>
          <w:rFonts w:cs="Arial"/>
          <w:sz w:val="19"/>
          <w:szCs w:val="19"/>
        </w:rPr>
      </w:pPr>
      <w:r w:rsidRPr="001F19B5">
        <w:rPr>
          <w:rFonts w:cs="Arial"/>
          <w:sz w:val="19"/>
          <w:szCs w:val="19"/>
        </w:rPr>
        <w:t>The first two pages of the book read like an action-packed commentary on a contemporary football game. We are on the field with the players, experiencing the action. It is only towards the end of the second page that we are told the game we have just read about happened in 1897. Collect several short articles on several different topics that stretch back 100 years or more, such as cars, or the telephone. Have students read the articles to learn a little more about the topic 100 years ago, and then have them try to write about it in a “timeless” way. How can they foot their reader into thinking they are reading about something happening right now? What kinds of writing techniques do they draw on? What techniques does the author model for them?</w:t>
      </w:r>
    </w:p>
    <w:p w:rsidR="00E47CDB" w:rsidRPr="001F19B5" w:rsidRDefault="00E47CDB" w:rsidP="00E47CDB">
      <w:pPr>
        <w:pStyle w:val="NoSpacing"/>
        <w:rPr>
          <w:rFonts w:ascii="Arial" w:hAnsi="Arial" w:cs="Arial"/>
          <w:sz w:val="19"/>
          <w:szCs w:val="19"/>
        </w:rPr>
      </w:pPr>
    </w:p>
    <w:p w:rsidR="00E47CDB" w:rsidRPr="001403D5" w:rsidRDefault="00E47CDB" w:rsidP="00E47CDB">
      <w:pPr>
        <w:pStyle w:val="NoSpacing"/>
        <w:rPr>
          <w:rFonts w:ascii="Cambria" w:hAnsi="Cambria"/>
          <w:b/>
        </w:rPr>
      </w:pPr>
      <w:r w:rsidRPr="001403D5">
        <w:rPr>
          <w:b/>
          <w:i/>
          <w:iCs/>
        </w:rPr>
        <w:t>Critical Literacy</w:t>
      </w:r>
    </w:p>
    <w:p w:rsidR="00E47CDB" w:rsidRPr="001403D5" w:rsidRDefault="00E47CDB" w:rsidP="00E47CDB">
      <w:pPr>
        <w:pStyle w:val="NoSpacing"/>
        <w:rPr>
          <w:rFonts w:cs="Arial"/>
          <w:b/>
          <w:sz w:val="19"/>
          <w:szCs w:val="19"/>
        </w:rPr>
      </w:pPr>
      <w:proofErr w:type="gramStart"/>
      <w:r w:rsidRPr="001403D5">
        <w:rPr>
          <w:rFonts w:cs="Arial"/>
          <w:b/>
          <w:sz w:val="19"/>
          <w:szCs w:val="19"/>
        </w:rPr>
        <w:t>Football and Concussions.</w:t>
      </w:r>
      <w:proofErr w:type="gramEnd"/>
      <w:r w:rsidRPr="001403D5">
        <w:rPr>
          <w:rFonts w:cs="Arial"/>
          <w:b/>
          <w:sz w:val="19"/>
          <w:szCs w:val="19"/>
        </w:rPr>
        <w:t xml:space="preserve"> </w:t>
      </w:r>
    </w:p>
    <w:p w:rsidR="00E47CDB" w:rsidRDefault="00E47CDB" w:rsidP="00E47CDB">
      <w:pPr>
        <w:pStyle w:val="NoSpacing"/>
        <w:rPr>
          <w:rFonts w:cs="Arial"/>
          <w:sz w:val="19"/>
          <w:szCs w:val="19"/>
        </w:rPr>
      </w:pPr>
      <w:r w:rsidRPr="001F19B5">
        <w:rPr>
          <w:rFonts w:cs="Arial"/>
          <w:sz w:val="19"/>
          <w:szCs w:val="19"/>
        </w:rPr>
        <w:t>After reading</w:t>
      </w:r>
      <w:r w:rsidRPr="001F19B5">
        <w:rPr>
          <w:rFonts w:cs="Arial"/>
          <w:sz w:val="19"/>
        </w:rPr>
        <w:t> </w:t>
      </w:r>
      <w:r w:rsidRPr="001F19B5">
        <w:rPr>
          <w:rFonts w:cs="Arial"/>
          <w:i/>
          <w:iCs/>
          <w:sz w:val="19"/>
          <w:szCs w:val="19"/>
        </w:rPr>
        <w:t xml:space="preserve">Fourth </w:t>
      </w:r>
      <w:proofErr w:type="gramStart"/>
      <w:r w:rsidRPr="001F19B5">
        <w:rPr>
          <w:rFonts w:cs="Arial"/>
          <w:i/>
          <w:iCs/>
          <w:sz w:val="19"/>
          <w:szCs w:val="19"/>
        </w:rPr>
        <w:t>Down</w:t>
      </w:r>
      <w:proofErr w:type="gramEnd"/>
      <w:r w:rsidRPr="001F19B5">
        <w:rPr>
          <w:rFonts w:cs="Arial"/>
          <w:i/>
          <w:iCs/>
          <w:sz w:val="19"/>
          <w:szCs w:val="19"/>
        </w:rPr>
        <w:t xml:space="preserve"> and Inches</w:t>
      </w:r>
      <w:r w:rsidRPr="001F19B5">
        <w:rPr>
          <w:rFonts w:cs="Arial"/>
          <w:sz w:val="19"/>
          <w:szCs w:val="19"/>
        </w:rPr>
        <w:t xml:space="preserve">, have your students examine the ways in which the NFL, NCAA, and Pop Warner discuss the connection between football, concussions, and traumatic brain injuries and diseases. What are some of the differences in approach or language? Does the writing share the same mood or are </w:t>
      </w:r>
      <w:proofErr w:type="spellStart"/>
      <w:r w:rsidRPr="001F19B5">
        <w:rPr>
          <w:rFonts w:cs="Arial"/>
          <w:sz w:val="19"/>
          <w:szCs w:val="19"/>
        </w:rPr>
        <w:t>there</w:t>
      </w:r>
      <w:proofErr w:type="spellEnd"/>
      <w:r w:rsidRPr="001F19B5">
        <w:rPr>
          <w:rFonts w:cs="Arial"/>
          <w:sz w:val="19"/>
          <w:szCs w:val="19"/>
        </w:rPr>
        <w:t xml:space="preserve"> differences in tone? Are there inconsistencies in information? If you knew nothing about the connection, what would you learn from reading the websites? What power do they have by shaping the conversation on their website? What responsibility do football organizations have to educate the public about the connections? Do your students think these football organizations do a great, adequate, or poor job of educating the public?</w:t>
      </w:r>
    </w:p>
    <w:p w:rsidR="00E47CDB" w:rsidRPr="001F19B5" w:rsidRDefault="00E47CDB" w:rsidP="00E47CDB">
      <w:pPr>
        <w:pStyle w:val="NoSpacing"/>
        <w:rPr>
          <w:rFonts w:ascii="Arial" w:hAnsi="Arial" w:cs="Arial"/>
          <w:sz w:val="19"/>
          <w:szCs w:val="19"/>
        </w:rPr>
      </w:pPr>
    </w:p>
    <w:p w:rsidR="00E47CDB" w:rsidRPr="001F19B5" w:rsidRDefault="00E47CDB" w:rsidP="00E47CDB">
      <w:pPr>
        <w:pStyle w:val="NoSpacing"/>
        <w:rPr>
          <w:rFonts w:ascii="Cambria" w:hAnsi="Cambria"/>
        </w:rPr>
      </w:pPr>
      <w:r w:rsidRPr="001F19B5">
        <w:t>Further Explorations</w:t>
      </w:r>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Carol Killough McClafferty’s Official Website</w:t>
      </w:r>
    </w:p>
    <w:p w:rsidR="00E47CDB" w:rsidRPr="001F19B5" w:rsidRDefault="00E47CDB" w:rsidP="00E47CDB">
      <w:pPr>
        <w:pStyle w:val="NoSpacing"/>
        <w:rPr>
          <w:rFonts w:ascii="Cambria" w:hAnsi="Cambria"/>
        </w:rPr>
      </w:pPr>
      <w:hyperlink r:id="rId7" w:history="1">
        <w:r w:rsidRPr="001F19B5">
          <w:rPr>
            <w:color w:val="800080"/>
            <w:u w:val="single"/>
          </w:rPr>
          <w:t>http://www.carlamcclafferty.com/</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Sports Legacy Institute</w:t>
      </w:r>
    </w:p>
    <w:p w:rsidR="00E47CDB" w:rsidRPr="001F19B5" w:rsidRDefault="00E47CDB" w:rsidP="00E47CDB">
      <w:pPr>
        <w:pStyle w:val="NoSpacing"/>
        <w:rPr>
          <w:rFonts w:ascii="Cambria" w:hAnsi="Cambria"/>
        </w:rPr>
      </w:pPr>
      <w:hyperlink r:id="rId8" w:history="1">
        <w:r w:rsidRPr="001F19B5">
          <w:rPr>
            <w:color w:val="800080"/>
            <w:u w:val="single"/>
          </w:rPr>
          <w:t>http://www.sportslegacy.org/</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Center for the Study of Traumatic Encephalopathy</w:t>
      </w:r>
    </w:p>
    <w:p w:rsidR="00E47CDB" w:rsidRPr="001F19B5" w:rsidRDefault="00E47CDB" w:rsidP="00E47CDB">
      <w:pPr>
        <w:pStyle w:val="NoSpacing"/>
        <w:rPr>
          <w:rFonts w:ascii="Cambria" w:hAnsi="Cambria"/>
        </w:rPr>
      </w:pPr>
      <w:hyperlink r:id="rId9" w:history="1">
        <w:r w:rsidRPr="001F19B5">
          <w:rPr>
            <w:color w:val="800080"/>
            <w:u w:val="single"/>
          </w:rPr>
          <w:t>http://www.bu.edu/cste/</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National Institute of Health (NIH): Traumatic Brain Injury</w:t>
      </w:r>
    </w:p>
    <w:p w:rsidR="00E47CDB" w:rsidRPr="001F19B5" w:rsidRDefault="00E47CDB" w:rsidP="00E47CDB">
      <w:pPr>
        <w:pStyle w:val="NoSpacing"/>
        <w:rPr>
          <w:rFonts w:ascii="Cambria" w:hAnsi="Cambria"/>
        </w:rPr>
      </w:pPr>
      <w:hyperlink r:id="rId10" w:history="1">
        <w:r w:rsidRPr="001F19B5">
          <w:rPr>
            <w:color w:val="800080"/>
            <w:u w:val="single"/>
          </w:rPr>
          <w:t>http://www.ninds.nih.gov/disorders/tbi/tbi.htm</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Center for Disease Control (CDC) “Head’s Up Concussion in Youth Sports” Tool Kilt</w:t>
      </w:r>
    </w:p>
    <w:p w:rsidR="00E47CDB" w:rsidRPr="001F19B5" w:rsidRDefault="00E47CDB" w:rsidP="00E47CDB">
      <w:pPr>
        <w:pStyle w:val="NoSpacing"/>
        <w:rPr>
          <w:rFonts w:ascii="Cambria" w:hAnsi="Cambria"/>
        </w:rPr>
      </w:pPr>
      <w:hyperlink r:id="rId11" w:history="1">
        <w:r w:rsidRPr="001F19B5">
          <w:rPr>
            <w:color w:val="800080"/>
            <w:u w:val="single"/>
          </w:rPr>
          <w:t>http://www.cdc.gov/concussion/HeadsUp/youth.html</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CDC Return to Play Progression</w:t>
      </w:r>
    </w:p>
    <w:p w:rsidR="00E47CDB" w:rsidRPr="001F19B5" w:rsidRDefault="00E47CDB" w:rsidP="00E47CDB">
      <w:pPr>
        <w:pStyle w:val="NoSpacing"/>
        <w:rPr>
          <w:rFonts w:ascii="Cambria" w:hAnsi="Cambria"/>
        </w:rPr>
      </w:pPr>
      <w:hyperlink r:id="rId12" w:history="1">
        <w:r w:rsidRPr="001F19B5">
          <w:rPr>
            <w:color w:val="800080"/>
            <w:u w:val="single"/>
          </w:rPr>
          <w:t>http://www.cdc.gov/concussion/headsup/return_to_play.html</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The Center of Excellence for Medical Multimedia: Traumatic Brain Injury</w:t>
      </w:r>
    </w:p>
    <w:p w:rsidR="00E47CDB" w:rsidRPr="001F19B5" w:rsidRDefault="00E47CDB" w:rsidP="00E47CDB">
      <w:pPr>
        <w:pStyle w:val="NoSpacing"/>
        <w:rPr>
          <w:rFonts w:ascii="Cambria" w:hAnsi="Cambria"/>
        </w:rPr>
      </w:pPr>
      <w:hyperlink r:id="rId13" w:history="1">
        <w:r w:rsidRPr="001F19B5">
          <w:rPr>
            <w:color w:val="800080"/>
            <w:u w:val="single"/>
          </w:rPr>
          <w:t>http://www.cemm.org/Browse-By-Subject/Traumatic-Brain-Injury.aspx</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The Brain Injury Association of America</w:t>
      </w:r>
    </w:p>
    <w:p w:rsidR="00E47CDB" w:rsidRPr="001F19B5" w:rsidRDefault="00E47CDB" w:rsidP="00E47CDB">
      <w:pPr>
        <w:pStyle w:val="NoSpacing"/>
        <w:rPr>
          <w:rFonts w:ascii="Cambria" w:hAnsi="Cambria"/>
        </w:rPr>
      </w:pPr>
      <w:hyperlink r:id="rId14" w:history="1">
        <w:r w:rsidRPr="001F19B5">
          <w:rPr>
            <w:color w:val="800080"/>
            <w:u w:val="single"/>
          </w:rPr>
          <w:t>http://www.biausa.org/</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Kevin Turner Foundation</w:t>
      </w:r>
    </w:p>
    <w:p w:rsidR="00E47CDB" w:rsidRPr="001F19B5" w:rsidRDefault="00E47CDB" w:rsidP="00E47CDB">
      <w:pPr>
        <w:pStyle w:val="NoSpacing"/>
        <w:rPr>
          <w:rFonts w:ascii="Cambria" w:hAnsi="Cambria"/>
        </w:rPr>
      </w:pPr>
      <w:hyperlink r:id="rId15" w:history="1">
        <w:r w:rsidRPr="001F19B5">
          <w:rPr>
            <w:color w:val="800080"/>
            <w:u w:val="single"/>
          </w:rPr>
          <w:t>http://www.kevinturnerfoundation.org/</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 xml:space="preserve">“Think Taylor,” Taylor </w:t>
      </w:r>
      <w:proofErr w:type="spellStart"/>
      <w:r w:rsidRPr="001F19B5">
        <w:t>Twellma</w:t>
      </w:r>
      <w:proofErr w:type="spellEnd"/>
      <w:r w:rsidRPr="001F19B5">
        <w:t xml:space="preserve"> Foundation (Retired Soccer Player)</w:t>
      </w:r>
    </w:p>
    <w:p w:rsidR="00E47CDB" w:rsidRPr="001F19B5" w:rsidRDefault="00E47CDB" w:rsidP="00E47CDB">
      <w:pPr>
        <w:pStyle w:val="NoSpacing"/>
        <w:rPr>
          <w:rFonts w:ascii="Cambria" w:hAnsi="Cambria"/>
        </w:rPr>
      </w:pPr>
      <w:hyperlink r:id="rId16" w:history="1">
        <w:r w:rsidRPr="001F19B5">
          <w:rPr>
            <w:color w:val="800080"/>
            <w:u w:val="single"/>
          </w:rPr>
          <w:t>http://www.thinktaylor.org/</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New York Times Topic: Head Injuries</w:t>
      </w:r>
    </w:p>
    <w:p w:rsidR="00E47CDB" w:rsidRPr="001F19B5" w:rsidRDefault="00E47CDB" w:rsidP="00E47CDB">
      <w:pPr>
        <w:pStyle w:val="NoSpacing"/>
        <w:rPr>
          <w:rFonts w:ascii="Cambria" w:hAnsi="Cambria"/>
        </w:rPr>
      </w:pPr>
      <w:hyperlink r:id="rId17" w:history="1">
        <w:r w:rsidRPr="001F19B5">
          <w:rPr>
            <w:color w:val="800080"/>
            <w:u w:val="single"/>
          </w:rPr>
          <w:t>http://topics.nytimes.com/top/reference/timestopics/subjects/f/football/head_injuries/</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Johns Hopkins: Traumatic Brain Injury in Professional Football: An Evidence-Based Perspective</w:t>
      </w:r>
    </w:p>
    <w:p w:rsidR="00E47CDB" w:rsidRPr="001F19B5" w:rsidRDefault="00E47CDB" w:rsidP="00E47CDB">
      <w:pPr>
        <w:pStyle w:val="NoSpacing"/>
        <w:rPr>
          <w:rFonts w:ascii="Cambria" w:hAnsi="Cambria"/>
        </w:rPr>
      </w:pPr>
      <w:hyperlink r:id="rId18" w:history="1">
        <w:r w:rsidRPr="001F19B5">
          <w:rPr>
            <w:color w:val="800080"/>
            <w:u w:val="single"/>
          </w:rPr>
          <w:t>http://www.hopkinsmedicine.org/news/stories/tbi.html</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NFL Official Website</w:t>
      </w:r>
    </w:p>
    <w:p w:rsidR="00E47CDB" w:rsidRPr="001F19B5" w:rsidRDefault="00E47CDB" w:rsidP="00E47CDB">
      <w:pPr>
        <w:pStyle w:val="NoSpacing"/>
        <w:rPr>
          <w:rFonts w:ascii="Cambria" w:hAnsi="Cambria"/>
        </w:rPr>
      </w:pPr>
      <w:hyperlink r:id="rId19" w:history="1">
        <w:r w:rsidRPr="001F19B5">
          <w:rPr>
            <w:color w:val="800080"/>
            <w:u w:val="single"/>
          </w:rPr>
          <w:t>http://www.nfl.com/</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NCAA Official Website</w:t>
      </w:r>
    </w:p>
    <w:p w:rsidR="00E47CDB" w:rsidRPr="001F19B5" w:rsidRDefault="00E47CDB" w:rsidP="00E47CDB">
      <w:pPr>
        <w:pStyle w:val="NoSpacing"/>
        <w:rPr>
          <w:rFonts w:ascii="Cambria" w:hAnsi="Cambria"/>
        </w:rPr>
      </w:pPr>
      <w:hyperlink r:id="rId20" w:history="1">
        <w:r w:rsidRPr="001F19B5">
          <w:rPr>
            <w:color w:val="800080"/>
            <w:u w:val="single"/>
          </w:rPr>
          <w:t>http://www.ncaa.com/</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Pop Warner Football Official Website</w:t>
      </w:r>
    </w:p>
    <w:p w:rsidR="00E47CDB" w:rsidRPr="001F19B5" w:rsidRDefault="00E47CDB" w:rsidP="00E47CDB">
      <w:pPr>
        <w:pStyle w:val="NoSpacing"/>
        <w:rPr>
          <w:rFonts w:ascii="Cambria" w:hAnsi="Cambria"/>
        </w:rPr>
      </w:pPr>
      <w:hyperlink r:id="rId21" w:history="1">
        <w:r w:rsidRPr="001F19B5">
          <w:rPr>
            <w:color w:val="800080"/>
            <w:u w:val="single"/>
          </w:rPr>
          <w:t>http://www.popwarner.com/football.htm</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NFL News: Head Health Challenge</w:t>
      </w:r>
    </w:p>
    <w:p w:rsidR="00E47CDB" w:rsidRPr="001F19B5" w:rsidRDefault="00E47CDB" w:rsidP="00E47CDB">
      <w:pPr>
        <w:pStyle w:val="NoSpacing"/>
        <w:rPr>
          <w:rFonts w:ascii="Cambria" w:hAnsi="Cambria"/>
        </w:rPr>
      </w:pPr>
      <w:hyperlink r:id="rId22" w:history="1">
        <w:r w:rsidRPr="001F19B5">
          <w:rPr>
            <w:color w:val="800080"/>
            <w:u w:val="single"/>
          </w:rPr>
          <w:t>http://www.nfl.com/news/story/0ap2000000317141/article/head-health-challenge-assists-in-brain-injury-research-treatment</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NFL-NIH Brain Research Collaboration, December 2013</w:t>
      </w:r>
    </w:p>
    <w:p w:rsidR="00E47CDB" w:rsidRPr="001F19B5" w:rsidRDefault="00E47CDB" w:rsidP="00E47CDB">
      <w:pPr>
        <w:pStyle w:val="NoSpacing"/>
        <w:rPr>
          <w:rFonts w:ascii="Cambria" w:hAnsi="Cambria"/>
        </w:rPr>
      </w:pPr>
      <w:hyperlink r:id="rId23" w:history="1">
        <w:r w:rsidRPr="001F19B5">
          <w:rPr>
            <w:color w:val="800080"/>
            <w:u w:val="single"/>
          </w:rPr>
          <w:t>http://www.cbsnews.com/news/nfl-nih-collaborate-on-traumatic-brain-injury-concussion-research/</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National Public Radio (NPR): “Brain Injuries Haunt Football Players Years Later,” 2011</w:t>
      </w:r>
    </w:p>
    <w:p w:rsidR="00E47CDB" w:rsidRPr="001F19B5" w:rsidRDefault="00E47CDB" w:rsidP="00E47CDB">
      <w:pPr>
        <w:pStyle w:val="NoSpacing"/>
        <w:rPr>
          <w:rFonts w:ascii="Cambria" w:hAnsi="Cambria"/>
        </w:rPr>
      </w:pPr>
      <w:hyperlink r:id="rId24" w:history="1">
        <w:r w:rsidRPr="001F19B5">
          <w:rPr>
            <w:color w:val="800080"/>
            <w:u w:val="single"/>
          </w:rPr>
          <w:t>http://www.npr.org/2011/01/20/133053436/brain-injuries-haunt-football-players-years-later</w:t>
        </w:r>
      </w:hyperlink>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 xml:space="preserve">NPR, Frank </w:t>
      </w:r>
      <w:proofErr w:type="spellStart"/>
      <w:r w:rsidRPr="001F19B5">
        <w:t>Deford</w:t>
      </w:r>
      <w:proofErr w:type="spellEnd"/>
      <w:r w:rsidRPr="001F19B5">
        <w:t>, “The (Very) Long View on the State of Football,” January 2014</w:t>
      </w:r>
    </w:p>
    <w:p w:rsidR="00E47CDB" w:rsidRPr="001F19B5" w:rsidRDefault="00E47CDB" w:rsidP="00E47CDB">
      <w:pPr>
        <w:pStyle w:val="NoSpacing"/>
        <w:rPr>
          <w:rFonts w:ascii="Cambria" w:hAnsi="Cambria"/>
        </w:rPr>
      </w:pPr>
      <w:hyperlink r:id="rId25" w:history="1">
        <w:r w:rsidRPr="001F19B5">
          <w:rPr>
            <w:color w:val="800080"/>
            <w:u w:val="single"/>
          </w:rPr>
          <w:t>http://www.npr.org/2014/01/01/258668413/the-very-long-view-on-the-state-of-football</w:t>
        </w:r>
      </w:hyperlink>
    </w:p>
    <w:p w:rsidR="00E47CDB" w:rsidRDefault="00E47CDB" w:rsidP="00E47CDB">
      <w:pPr>
        <w:pStyle w:val="NoSpacing"/>
      </w:pPr>
    </w:p>
    <w:p w:rsidR="00E47CDB" w:rsidRPr="001F19B5" w:rsidRDefault="00E47CDB" w:rsidP="00E47CDB">
      <w:pPr>
        <w:pStyle w:val="NoSpacing"/>
        <w:rPr>
          <w:rFonts w:ascii="Cambria" w:hAnsi="Cambria"/>
        </w:rPr>
      </w:pPr>
      <w:r w:rsidRPr="001F19B5">
        <w:t>Books</w:t>
      </w:r>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lastRenderedPageBreak/>
        <w:t>Culverhouse, G. (2012). </w:t>
      </w:r>
      <w:r w:rsidRPr="001F19B5">
        <w:rPr>
          <w:i/>
          <w:iCs/>
        </w:rPr>
        <w:t xml:space="preserve">Throwaway players: The concussion </w:t>
      </w:r>
      <w:proofErr w:type="gramStart"/>
      <w:r w:rsidRPr="001F19B5">
        <w:rPr>
          <w:i/>
          <w:iCs/>
        </w:rPr>
        <w:t>crisis from pee wee</w:t>
      </w:r>
      <w:proofErr w:type="gramEnd"/>
      <w:r w:rsidRPr="001F19B5">
        <w:rPr>
          <w:i/>
          <w:iCs/>
        </w:rPr>
        <w:t xml:space="preserve"> to the NFL. </w:t>
      </w:r>
      <w:r w:rsidRPr="001F19B5">
        <w:t xml:space="preserve">North Fayette, PA: </w:t>
      </w:r>
      <w:proofErr w:type="spellStart"/>
      <w:r w:rsidRPr="001F19B5">
        <w:t>Behler</w:t>
      </w:r>
      <w:proofErr w:type="spellEnd"/>
      <w:r w:rsidRPr="001F19B5">
        <w:t xml:space="preserve"> Publications.</w:t>
      </w:r>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r w:rsidRPr="001F19B5">
        <w:t>Hudson, M. A. (2014). </w:t>
      </w:r>
      <w:proofErr w:type="gramStart"/>
      <w:r w:rsidRPr="001F19B5">
        <w:rPr>
          <w:i/>
          <w:iCs/>
        </w:rPr>
        <w:t>Concussions in sports</w:t>
      </w:r>
      <w:r w:rsidRPr="001F19B5">
        <w:t>.</w:t>
      </w:r>
      <w:proofErr w:type="gramEnd"/>
      <w:r w:rsidRPr="001F19B5">
        <w:t xml:space="preserve"> Mankato, MN: ABDO Publishing.</w:t>
      </w:r>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proofErr w:type="spellStart"/>
      <w:r w:rsidRPr="001F19B5">
        <w:t>Kamburg</w:t>
      </w:r>
      <w:proofErr w:type="spellEnd"/>
      <w:r w:rsidRPr="001F19B5">
        <w:t>, M.J. (2011). </w:t>
      </w:r>
      <w:proofErr w:type="gramStart"/>
      <w:r w:rsidRPr="001F19B5">
        <w:rPr>
          <w:i/>
          <w:iCs/>
        </w:rPr>
        <w:t>Sports concussions</w:t>
      </w:r>
      <w:r w:rsidRPr="001F19B5">
        <w:t>.</w:t>
      </w:r>
      <w:proofErr w:type="gramEnd"/>
      <w:r w:rsidRPr="001F19B5">
        <w:t xml:space="preserve"> New York: Rosen.</w:t>
      </w:r>
    </w:p>
    <w:p w:rsidR="00E47CDB" w:rsidRPr="001F19B5" w:rsidRDefault="00E47CDB" w:rsidP="00E47CDB">
      <w:pPr>
        <w:pStyle w:val="NoSpacing"/>
        <w:rPr>
          <w:rFonts w:ascii="Cambria" w:hAnsi="Cambria"/>
        </w:rPr>
      </w:pPr>
    </w:p>
    <w:p w:rsidR="00E47CDB" w:rsidRPr="001F19B5" w:rsidRDefault="00E47CDB" w:rsidP="00E47CDB">
      <w:pPr>
        <w:pStyle w:val="NoSpacing"/>
        <w:rPr>
          <w:rFonts w:ascii="Cambria" w:hAnsi="Cambria"/>
        </w:rPr>
      </w:pPr>
      <w:proofErr w:type="spellStart"/>
      <w:proofErr w:type="gramStart"/>
      <w:r w:rsidRPr="001F19B5">
        <w:t>Markle</w:t>
      </w:r>
      <w:proofErr w:type="spellEnd"/>
      <w:r w:rsidRPr="001F19B5">
        <w:t>, S. (2011).</w:t>
      </w:r>
      <w:proofErr w:type="gramEnd"/>
      <w:r w:rsidRPr="001F19B5">
        <w:t> </w:t>
      </w:r>
      <w:r w:rsidRPr="001F19B5">
        <w:rPr>
          <w:i/>
          <w:iCs/>
        </w:rPr>
        <w:t>Wounded brains: True survival Stories</w:t>
      </w:r>
      <w:r w:rsidRPr="001F19B5">
        <w:t>. Minneapolis, MN: Lerner Publications.</w:t>
      </w:r>
    </w:p>
    <w:p w:rsidR="00E47CDB" w:rsidRDefault="00E47CDB" w:rsidP="00E47CDB"/>
    <w:p w:rsidR="00E47CDB" w:rsidRDefault="00E47CDB" w:rsidP="00E47CDB">
      <w:pPr>
        <w:pStyle w:val="NoSpacing"/>
      </w:pPr>
      <w:r>
        <w:t xml:space="preserve">Lesson plans from: </w:t>
      </w:r>
    </w:p>
    <w:p w:rsidR="00E47CDB" w:rsidRDefault="00E47CDB" w:rsidP="00E47CDB">
      <w:pPr>
        <w:pStyle w:val="NoSpacing"/>
        <w:rPr>
          <w:color w:val="222222"/>
        </w:rPr>
      </w:pPr>
      <w:r>
        <w:t xml:space="preserve">Mary Ann </w:t>
      </w:r>
      <w:proofErr w:type="spellStart"/>
      <w:r>
        <w:t>Cappiello</w:t>
      </w:r>
      <w:proofErr w:type="spellEnd"/>
      <w:r>
        <w:t xml:space="preserve">, </w:t>
      </w:r>
      <w:proofErr w:type="spellStart"/>
      <w:r>
        <w:t>Ed.D</w:t>
      </w:r>
      <w:proofErr w:type="spellEnd"/>
      <w:r>
        <w:t>.</w:t>
      </w:r>
    </w:p>
    <w:p w:rsidR="00E47CDB" w:rsidRDefault="00E47CDB" w:rsidP="00E47CDB">
      <w:pPr>
        <w:pStyle w:val="NoSpacing"/>
        <w:rPr>
          <w:color w:val="222222"/>
        </w:rPr>
      </w:pPr>
      <w:r>
        <w:t>Associate Professor</w:t>
      </w:r>
    </w:p>
    <w:p w:rsidR="00E47CDB" w:rsidRDefault="00E47CDB" w:rsidP="00E47CDB">
      <w:pPr>
        <w:pStyle w:val="NoSpacing"/>
        <w:rPr>
          <w:color w:val="222222"/>
        </w:rPr>
      </w:pPr>
      <w:r>
        <w:t>Language &amp; Literacy Division</w:t>
      </w:r>
    </w:p>
    <w:p w:rsidR="00E47CDB" w:rsidRDefault="00E47CDB" w:rsidP="00E47CDB">
      <w:pPr>
        <w:pStyle w:val="NoSpacing"/>
        <w:rPr>
          <w:color w:val="222222"/>
        </w:rPr>
      </w:pPr>
      <w:r>
        <w:t>Coordinator, Collaborative Internship Partnership</w:t>
      </w:r>
    </w:p>
    <w:p w:rsidR="00E47CDB" w:rsidRDefault="00E47CDB" w:rsidP="00E47CDB">
      <w:pPr>
        <w:pStyle w:val="NoSpacing"/>
        <w:rPr>
          <w:color w:val="222222"/>
        </w:rPr>
      </w:pPr>
      <w:r>
        <w:t>Graduate School of Education </w:t>
      </w:r>
      <w:r>
        <w:br/>
        <w:t>Lesley University</w:t>
      </w:r>
    </w:p>
    <w:p w:rsidR="00E47CDB" w:rsidRDefault="00E47CDB" w:rsidP="00E47CDB">
      <w:pPr>
        <w:pStyle w:val="NoSpacing"/>
        <w:rPr>
          <w:color w:val="222222"/>
        </w:rPr>
      </w:pPr>
      <w:r>
        <w:t> </w:t>
      </w:r>
    </w:p>
    <w:p w:rsidR="00E47CDB" w:rsidRDefault="00E47CDB" w:rsidP="00E47CDB">
      <w:pPr>
        <w:pStyle w:val="NoSpacing"/>
        <w:rPr>
          <w:color w:val="222222"/>
        </w:rPr>
      </w:pPr>
      <w:r>
        <w:t>Co-Author of</w:t>
      </w:r>
      <w:r>
        <w:rPr>
          <w:rStyle w:val="apple-converted-space"/>
          <w:rFonts w:ascii="Calibri" w:hAnsi="Calibri"/>
          <w:color w:val="1F497D"/>
          <w:sz w:val="22"/>
          <w:szCs w:val="22"/>
        </w:rPr>
        <w:t> </w:t>
      </w:r>
      <w:r>
        <w:rPr>
          <w:i/>
          <w:iCs/>
        </w:rPr>
        <w:t>Teaching with Text Sets</w:t>
      </w:r>
    </w:p>
    <w:p w:rsidR="00E47CDB" w:rsidRDefault="00E47CDB" w:rsidP="00E47CDB">
      <w:pPr>
        <w:pStyle w:val="NoSpacing"/>
        <w:rPr>
          <w:color w:val="222222"/>
          <w:sz w:val="19"/>
          <w:szCs w:val="19"/>
        </w:rPr>
      </w:pPr>
      <w:hyperlink r:id="rId26" w:tgtFrame="_blank" w:history="1">
        <w:r>
          <w:rPr>
            <w:rStyle w:val="Hyperlink"/>
            <w:rFonts w:ascii="Calibri" w:hAnsi="Calibri"/>
            <w:color w:val="1155CC"/>
            <w:sz w:val="20"/>
            <w:szCs w:val="20"/>
          </w:rPr>
          <w:t>www.teachingwithtextsets.blogspot.com</w:t>
        </w:r>
      </w:hyperlink>
      <w:r>
        <w:rPr>
          <w:color w:val="222222"/>
          <w:sz w:val="20"/>
          <w:szCs w:val="20"/>
          <w:u w:val="single"/>
        </w:rPr>
        <w:t> </w:t>
      </w:r>
    </w:p>
    <w:p w:rsidR="00E47CDB" w:rsidRDefault="00E47CDB" w:rsidP="00E47CDB">
      <w:pPr>
        <w:pStyle w:val="NoSpacing"/>
        <w:rPr>
          <w:color w:val="222222"/>
          <w:sz w:val="19"/>
          <w:szCs w:val="19"/>
        </w:rPr>
      </w:pPr>
    </w:p>
    <w:p w:rsidR="00E47CDB" w:rsidRDefault="00E47CDB" w:rsidP="00E47CDB">
      <w:pPr>
        <w:pStyle w:val="NoSpacing"/>
        <w:rPr>
          <w:color w:val="222222"/>
        </w:rPr>
      </w:pPr>
      <w:r>
        <w:rPr>
          <w:sz w:val="20"/>
          <w:szCs w:val="20"/>
        </w:rPr>
        <w:t>Co-Author of "The Classroom Bookshelf" Blog</w:t>
      </w:r>
    </w:p>
    <w:p w:rsidR="00E47CDB" w:rsidRDefault="00E47CDB" w:rsidP="00E47CDB">
      <w:pPr>
        <w:pStyle w:val="NoSpacing"/>
        <w:rPr>
          <w:color w:val="222222"/>
        </w:rPr>
      </w:pPr>
      <w:hyperlink r:id="rId27" w:tgtFrame="_blank" w:history="1">
        <w:r>
          <w:rPr>
            <w:rStyle w:val="Hyperlink"/>
            <w:rFonts w:ascii="Calibri" w:hAnsi="Calibri"/>
            <w:sz w:val="20"/>
            <w:szCs w:val="20"/>
          </w:rPr>
          <w:t>www.classroombookshelf.blogspot.com</w:t>
        </w:r>
      </w:hyperlink>
    </w:p>
    <w:p w:rsidR="00E47CDB" w:rsidRDefault="00E47CDB" w:rsidP="00E47CDB">
      <w:pPr>
        <w:pStyle w:val="NoSpacing"/>
        <w:rPr>
          <w:color w:val="222222"/>
        </w:rPr>
      </w:pPr>
    </w:p>
    <w:p w:rsidR="00E47CDB" w:rsidRDefault="00E47CDB" w:rsidP="00E47CDB">
      <w:pPr>
        <w:pStyle w:val="NoSpacing"/>
        <w:rPr>
          <w:color w:val="222222"/>
        </w:rPr>
      </w:pPr>
      <w:r>
        <w:rPr>
          <w:sz w:val="20"/>
          <w:szCs w:val="20"/>
        </w:rPr>
        <w:t xml:space="preserve">Contributor to </w:t>
      </w:r>
      <w:proofErr w:type="gramStart"/>
      <w:r>
        <w:rPr>
          <w:sz w:val="20"/>
          <w:szCs w:val="20"/>
        </w:rPr>
        <w:t>The</w:t>
      </w:r>
      <w:proofErr w:type="gramEnd"/>
      <w:r>
        <w:rPr>
          <w:sz w:val="20"/>
          <w:szCs w:val="20"/>
        </w:rPr>
        <w:t xml:space="preserve"> Uncommon Corps</w:t>
      </w:r>
    </w:p>
    <w:p w:rsidR="00E47CDB" w:rsidRDefault="00E47CDB" w:rsidP="00E47CDB">
      <w:pPr>
        <w:pStyle w:val="NoSpacing"/>
        <w:rPr>
          <w:color w:val="222222"/>
        </w:rPr>
      </w:pPr>
      <w:hyperlink r:id="rId28" w:tgtFrame="_blank" w:history="1">
        <w:r>
          <w:rPr>
            <w:rStyle w:val="Hyperlink"/>
            <w:rFonts w:ascii="Calibri" w:hAnsi="Calibri"/>
            <w:color w:val="1155CC"/>
            <w:sz w:val="22"/>
            <w:szCs w:val="22"/>
          </w:rPr>
          <w:t>http://www.nonfictionandthecommoncore.blogspot.com</w:t>
        </w:r>
      </w:hyperlink>
      <w:r>
        <w:rPr>
          <w:color w:val="0000FE"/>
        </w:rPr>
        <w:t>/</w:t>
      </w:r>
    </w:p>
    <w:p w:rsidR="00E47CDB" w:rsidRPr="0010412C" w:rsidRDefault="00E47CDB" w:rsidP="00E47CDB"/>
    <w:p w:rsidR="0046375A" w:rsidRDefault="0046375A"/>
    <w:p w:rsidR="00E47CDB" w:rsidRDefault="00E47CDB"/>
    <w:p w:rsidR="00E47CDB" w:rsidRPr="008F585A" w:rsidRDefault="00E47CDB">
      <w:pPr>
        <w:rPr>
          <w:b/>
        </w:rPr>
      </w:pPr>
      <w:r w:rsidRPr="008F585A">
        <w:rPr>
          <w:b/>
        </w:rPr>
        <w:t xml:space="preserve">The following lesson plans were written by Carla Killough McClafferty:   </w:t>
      </w:r>
    </w:p>
    <w:p w:rsidR="000903F2" w:rsidRDefault="000903F2"/>
    <w:p w:rsidR="00262D21" w:rsidRDefault="00262D21">
      <w:r>
        <w:t xml:space="preserve">Use technology to look up </w:t>
      </w:r>
      <w:r w:rsidR="00CB2271">
        <w:t xml:space="preserve">Center for Disease Control (CDC) to learn more about concussions and the </w:t>
      </w:r>
      <w:r>
        <w:t xml:space="preserve">Return to Play Protocol suggested by the </w:t>
      </w:r>
      <w:r w:rsidR="00CB2271">
        <w:t>CDC.  You can order free information such as posters from this web site to use in your classroom.</w:t>
      </w:r>
    </w:p>
    <w:p w:rsidR="00A14FB7" w:rsidRDefault="00CB2271">
      <w:hyperlink r:id="rId29" w:history="1">
        <w:r w:rsidRPr="00D87CEE">
          <w:rPr>
            <w:rStyle w:val="Hyperlink"/>
          </w:rPr>
          <w:t>http://www.cdc.gov/concussion/HeadsUp/schools.html</w:t>
        </w:r>
      </w:hyperlink>
    </w:p>
    <w:p w:rsidR="00CB2271" w:rsidRDefault="00CB2271"/>
    <w:p w:rsidR="00CB2271" w:rsidRDefault="00CB2271"/>
    <w:p w:rsidR="00CB2271" w:rsidRDefault="00AC7B96">
      <w:r>
        <w:t>Use technology to find additional information on a wide variety of topics, including resources for female athletes, listed on p</w:t>
      </w:r>
      <w:r w:rsidR="00CB2271">
        <w:t>age 93</w:t>
      </w:r>
      <w:r>
        <w:t xml:space="preserve"> of </w:t>
      </w:r>
      <w:r w:rsidRPr="00262AB8">
        <w:rPr>
          <w:u w:val="single"/>
        </w:rPr>
        <w:t>Fourth Down and Inches: Concussions and Football’s Make-or-Break Moment</w:t>
      </w:r>
      <w:r>
        <w:t xml:space="preserve">.  Web sites listed. </w:t>
      </w:r>
    </w:p>
    <w:p w:rsidR="00D154FA" w:rsidRDefault="00D154FA"/>
    <w:p w:rsidR="00262AB8" w:rsidRDefault="00262AB8"/>
    <w:p w:rsidR="004D0F73" w:rsidRPr="008F585A" w:rsidRDefault="004D0F73" w:rsidP="008F585A">
      <w:pPr>
        <w:jc w:val="center"/>
        <w:rPr>
          <w:color w:val="C00000"/>
        </w:rPr>
      </w:pPr>
      <w:r w:rsidRPr="008F585A">
        <w:rPr>
          <w:color w:val="C00000"/>
        </w:rPr>
        <w:t>TO SATISFY COMMON CORE STATE STANDARDS USING</w:t>
      </w:r>
    </w:p>
    <w:p w:rsidR="008F585A" w:rsidRDefault="004D0F73" w:rsidP="008F585A">
      <w:pPr>
        <w:jc w:val="center"/>
        <w:rPr>
          <w:color w:val="C00000"/>
          <w:u w:val="single"/>
        </w:rPr>
      </w:pPr>
      <w:r w:rsidRPr="008F585A">
        <w:rPr>
          <w:color w:val="C00000"/>
          <w:u w:val="single"/>
        </w:rPr>
        <w:t xml:space="preserve">FOURTH DOWN AND INCHES: </w:t>
      </w:r>
    </w:p>
    <w:p w:rsidR="00262AB8" w:rsidRPr="008F585A" w:rsidRDefault="004D0F73" w:rsidP="008F585A">
      <w:pPr>
        <w:jc w:val="center"/>
        <w:rPr>
          <w:color w:val="C00000"/>
        </w:rPr>
      </w:pPr>
      <w:r w:rsidRPr="008F585A">
        <w:rPr>
          <w:color w:val="C00000"/>
          <w:u w:val="single"/>
        </w:rPr>
        <w:t>CONCUSSIONS AND FOOTBALL’S MAKE-OR-BREAK MOMENT</w:t>
      </w:r>
      <w:r w:rsidRPr="008F585A">
        <w:rPr>
          <w:color w:val="C00000"/>
        </w:rPr>
        <w:t>:</w:t>
      </w:r>
    </w:p>
    <w:p w:rsidR="004D0F73" w:rsidRDefault="004D0F73"/>
    <w:p w:rsidR="00D154FA" w:rsidRPr="004D0F73" w:rsidRDefault="00D154FA">
      <w:pPr>
        <w:rPr>
          <w:b/>
        </w:rPr>
      </w:pPr>
      <w:r w:rsidRPr="004D0F73">
        <w:rPr>
          <w:b/>
        </w:rPr>
        <w:t>CCSS Anchor Standards for Reading:</w:t>
      </w:r>
    </w:p>
    <w:p w:rsidR="00D154FA" w:rsidRDefault="00CC2466" w:rsidP="00D154FA">
      <w:r>
        <w:t xml:space="preserve">Read </w:t>
      </w:r>
      <w:r w:rsidRPr="00262AB8">
        <w:rPr>
          <w:u w:val="single"/>
        </w:rPr>
        <w:t xml:space="preserve">Fourth </w:t>
      </w:r>
      <w:proofErr w:type="gramStart"/>
      <w:r w:rsidRPr="00262AB8">
        <w:rPr>
          <w:u w:val="single"/>
        </w:rPr>
        <w:t>Down</w:t>
      </w:r>
      <w:proofErr w:type="gramEnd"/>
      <w:r w:rsidRPr="00262AB8">
        <w:rPr>
          <w:u w:val="single"/>
        </w:rPr>
        <w:t xml:space="preserve"> and Inches: Concussions and Football’s Make-or-Break Moment</w:t>
      </w:r>
      <w:r>
        <w:t xml:space="preserve">, and follow up with looking at the scientific research I used in the book.  </w:t>
      </w:r>
    </w:p>
    <w:p w:rsidR="0093354A" w:rsidRDefault="00EA54EC" w:rsidP="0093354A">
      <w:r>
        <w:t>Consult “</w:t>
      </w:r>
      <w:r w:rsidR="0093354A" w:rsidRPr="002B5D24">
        <w:t>Cumulative Head Impact Burden in High School Football</w:t>
      </w:r>
      <w:r>
        <w:t xml:space="preserve">” by Dr. Steven </w:t>
      </w:r>
      <w:proofErr w:type="spellStart"/>
      <w:r>
        <w:t>Broglio</w:t>
      </w:r>
      <w:proofErr w:type="spellEnd"/>
      <w:r>
        <w:t xml:space="preserve"> et al.  </w:t>
      </w:r>
    </w:p>
    <w:p w:rsidR="0093354A" w:rsidRDefault="0093354A" w:rsidP="0093354A">
      <w:hyperlink r:id="rId30" w:history="1">
        <w:r w:rsidRPr="00D87CEE">
          <w:rPr>
            <w:rStyle w:val="Hyperlink"/>
          </w:rPr>
          <w:t>http://deep</w:t>
        </w:r>
        <w:r w:rsidRPr="00D87CEE">
          <w:rPr>
            <w:rStyle w:val="Hyperlink"/>
          </w:rPr>
          <w:t>b</w:t>
        </w:r>
        <w:r w:rsidRPr="00D87CEE">
          <w:rPr>
            <w:rStyle w:val="Hyperlink"/>
          </w:rPr>
          <w:t>lue.lib.umich.edu/bitstream/handle/2027.42/90454/neu-2E2011-2E1825.pdf?sequence=1</w:t>
        </w:r>
      </w:hyperlink>
    </w:p>
    <w:p w:rsidR="0093354A" w:rsidRDefault="00EA54EC" w:rsidP="00D154FA">
      <w:r>
        <w:t xml:space="preserve">Dr. </w:t>
      </w:r>
      <w:proofErr w:type="spellStart"/>
      <w:r>
        <w:t>Broglio’s</w:t>
      </w:r>
      <w:proofErr w:type="spellEnd"/>
      <w:r>
        <w:t xml:space="preserve"> research is referenced in </w:t>
      </w:r>
      <w:r w:rsidRPr="009A1FF2">
        <w:rPr>
          <w:u w:val="single"/>
        </w:rPr>
        <w:t>Fourth Down and Inches</w:t>
      </w:r>
      <w:r>
        <w:t>, pp 46-49.  This research paper contain</w:t>
      </w:r>
      <w:r w:rsidR="005D5B2C">
        <w:t>s</w:t>
      </w:r>
      <w:r>
        <w:t xml:space="preserve"> graphs and charts which can be used in class to discuss and draw conclusions</w:t>
      </w:r>
      <w:r w:rsidR="005D5B2C">
        <w:t xml:space="preserve"> about numbers of hits, severity of hits, football positions and corresponding number of hits.</w:t>
      </w:r>
    </w:p>
    <w:p w:rsidR="00D154FA" w:rsidRDefault="00D154FA"/>
    <w:p w:rsidR="00D154FA" w:rsidRDefault="00D154FA" w:rsidP="00D154FA">
      <w:pPr>
        <w:pStyle w:val="Heading4"/>
        <w:rPr>
          <w:rFonts w:cs="Arial"/>
          <w:color w:val="202020"/>
          <w:sz w:val="25"/>
          <w:szCs w:val="25"/>
        </w:rPr>
      </w:pPr>
      <w:r>
        <w:rPr>
          <w:rFonts w:cs="Arial"/>
          <w:color w:val="202020"/>
          <w:sz w:val="25"/>
          <w:szCs w:val="25"/>
        </w:rPr>
        <w:t>Key Ideas and Details:</w:t>
      </w:r>
    </w:p>
    <w:bookmarkStart w:id="0" w:name="CCSS.ELA-Literacy.CCRA.R.1"/>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"http://www.corestandards.org/ELA-Literacy/CCRA/R/1/"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CCSS.ELA-Literacy.CCRA.R.1</w:t>
      </w:r>
      <w:r>
        <w:rPr>
          <w:rFonts w:ascii="Lato Light" w:hAnsi="Lato Light" w:cs="Arial"/>
          <w:color w:val="202020"/>
          <w:sz w:val="25"/>
          <w:szCs w:val="25"/>
        </w:rPr>
        <w:fldChar w:fldCharType="end"/>
      </w:r>
      <w:bookmarkEnd w:id="0"/>
      <w:r>
        <w:rPr>
          <w:rFonts w:ascii="Lato Light" w:hAnsi="Lato Light" w:cs="Arial"/>
          <w:color w:val="202020"/>
          <w:sz w:val="25"/>
          <w:szCs w:val="25"/>
        </w:rPr>
        <w:br/>
        <w:t>Read closely to determine what the text says explicitly and to make logical inferences from it; cite specific textual evidence when writing or speaking to support conclusions drawn from the text.</w:t>
      </w:r>
    </w:p>
    <w:bookmarkStart w:id="1" w:name="CCSS.ELA-Literacy.CCRA.R.2"/>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"http://www.corestandards.org/ELA-Literacy/CCRA/R/2/"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CCSS.ELA-Literacy.CCRA.R.2</w:t>
      </w:r>
      <w:r>
        <w:rPr>
          <w:rFonts w:ascii="Lato Light" w:hAnsi="Lato Light" w:cs="Arial"/>
          <w:color w:val="202020"/>
          <w:sz w:val="25"/>
          <w:szCs w:val="25"/>
        </w:rPr>
        <w:fldChar w:fldCharType="end"/>
      </w:r>
      <w:bookmarkEnd w:id="1"/>
      <w:r>
        <w:rPr>
          <w:rFonts w:ascii="Lato Light" w:hAnsi="Lato Light" w:cs="Arial"/>
          <w:color w:val="202020"/>
          <w:sz w:val="25"/>
          <w:szCs w:val="25"/>
        </w:rPr>
        <w:br/>
        <w:t>Determine central ideas or themes of a text and analyze their development; summarize the key supporting details and ideas.</w:t>
      </w:r>
    </w:p>
    <w:bookmarkStart w:id="2" w:name="CCSS.ELA-Literacy.CCRA.R.3"/>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"http://www.corestandards.org/ELA-Literacy/CCRA/R/3/"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CCSS.ELA-Literacy.CCRA.R.3</w:t>
      </w:r>
      <w:r>
        <w:rPr>
          <w:rFonts w:ascii="Lato Light" w:hAnsi="Lato Light" w:cs="Arial"/>
          <w:color w:val="202020"/>
          <w:sz w:val="25"/>
          <w:szCs w:val="25"/>
        </w:rPr>
        <w:fldChar w:fldCharType="end"/>
      </w:r>
      <w:bookmarkEnd w:id="2"/>
      <w:r>
        <w:rPr>
          <w:rFonts w:ascii="Lato Light" w:hAnsi="Lato Light" w:cs="Arial"/>
          <w:color w:val="202020"/>
          <w:sz w:val="25"/>
          <w:szCs w:val="25"/>
        </w:rPr>
        <w:br/>
        <w:t>Analyze how and why individuals, events, or ideas develop and interact over the course of a text.</w:t>
      </w:r>
    </w:p>
    <w:p w:rsidR="00D154FA" w:rsidRDefault="00D154FA" w:rsidP="00D154FA">
      <w:pPr>
        <w:pStyle w:val="Heading4"/>
        <w:rPr>
          <w:rFonts w:cs="Arial"/>
          <w:color w:val="202020"/>
          <w:sz w:val="25"/>
          <w:szCs w:val="25"/>
        </w:rPr>
      </w:pPr>
      <w:r>
        <w:rPr>
          <w:rFonts w:cs="Arial"/>
          <w:color w:val="202020"/>
          <w:sz w:val="25"/>
          <w:szCs w:val="25"/>
        </w:rPr>
        <w:t>Craft and Structure:</w:t>
      </w:r>
    </w:p>
    <w:bookmarkStart w:id="3" w:name="CCSS.ELA-Literacy.CCRA.R.4"/>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"http://www.corestandards.org/ELA-Literacy/CCRA/R/4/"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CCSS.ELA-Literacy.CCRA.R.4</w:t>
      </w:r>
      <w:r>
        <w:rPr>
          <w:rFonts w:ascii="Lato Light" w:hAnsi="Lato Light" w:cs="Arial"/>
          <w:color w:val="202020"/>
          <w:sz w:val="25"/>
          <w:szCs w:val="25"/>
        </w:rPr>
        <w:fldChar w:fldCharType="end"/>
      </w:r>
      <w:bookmarkEnd w:id="3"/>
      <w:r>
        <w:rPr>
          <w:rFonts w:ascii="Lato Light" w:hAnsi="Lato Light" w:cs="Arial"/>
          <w:color w:val="202020"/>
          <w:sz w:val="25"/>
          <w:szCs w:val="25"/>
        </w:rPr>
        <w:br/>
        <w:t>Interpret words and phrases as they are used in a text, including determining technical, connotative, and figurative meanings, and analyze how specific word choices shape meaning or tone.</w:t>
      </w:r>
    </w:p>
    <w:bookmarkStart w:id="4" w:name="CCSS.ELA-Literacy.CCRA.R.5"/>
    <w:p w:rsidR="00D154FA" w:rsidRDefault="00D154FA" w:rsidP="00D154FA">
      <w:pPr>
        <w:rPr>
          <w:rFonts w:ascii="Lato Light" w:hAnsi="Lato Light" w:cs="Arial"/>
          <w:color w:val="202020"/>
          <w:sz w:val="25"/>
          <w:szCs w:val="25"/>
        </w:rPr>
      </w:pPr>
      <w:r>
        <w:rPr>
          <w:rFonts w:ascii="Lato Light" w:hAnsi="Lato Light" w:cs="Arial"/>
          <w:color w:val="202020"/>
          <w:sz w:val="25"/>
          <w:szCs w:val="25"/>
        </w:rPr>
        <w:lastRenderedPageBreak/>
        <w:fldChar w:fldCharType="begin"/>
      </w:r>
      <w:r>
        <w:rPr>
          <w:rFonts w:ascii="Lato Light" w:hAnsi="Lato Light" w:cs="Arial"/>
          <w:color w:val="202020"/>
          <w:sz w:val="25"/>
          <w:szCs w:val="25"/>
        </w:rPr>
        <w:instrText xml:space="preserve"> HYPERLINK "http://www.corestandards.org/ELA-Literacy/CCRA/R/5/"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CCSS.ELA-Literacy.CCRA.R.5</w:t>
      </w:r>
      <w:r>
        <w:rPr>
          <w:rFonts w:ascii="Lato Light" w:hAnsi="Lato Light" w:cs="Arial"/>
          <w:color w:val="202020"/>
          <w:sz w:val="25"/>
          <w:szCs w:val="25"/>
        </w:rPr>
        <w:fldChar w:fldCharType="end"/>
      </w:r>
      <w:bookmarkEnd w:id="4"/>
      <w:r>
        <w:rPr>
          <w:rFonts w:ascii="Lato Light" w:hAnsi="Lato Light" w:cs="Arial"/>
          <w:color w:val="202020"/>
          <w:sz w:val="25"/>
          <w:szCs w:val="25"/>
        </w:rPr>
        <w:br/>
        <w:t>Analyze the structure of texts, including how specific sentences, paragraphs, and larger portions of the text (e.g., a section, chapter, scene, or stanza) relate to each other and the whole.</w:t>
      </w:r>
    </w:p>
    <w:bookmarkStart w:id="5" w:name="CCSS.ELA-Literacy.CCRA.R.6"/>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"http://www.corestandards.org/ELA-Literacy/CCRA/R/6/"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CCSS.ELA-Literacy.CCRA.R.6</w:t>
      </w:r>
      <w:r>
        <w:rPr>
          <w:rFonts w:ascii="Lato Light" w:hAnsi="Lato Light" w:cs="Arial"/>
          <w:color w:val="202020"/>
          <w:sz w:val="25"/>
          <w:szCs w:val="25"/>
        </w:rPr>
        <w:fldChar w:fldCharType="end"/>
      </w:r>
      <w:bookmarkEnd w:id="5"/>
      <w:r>
        <w:rPr>
          <w:rFonts w:ascii="Lato Light" w:hAnsi="Lato Light" w:cs="Arial"/>
          <w:color w:val="202020"/>
          <w:sz w:val="25"/>
          <w:szCs w:val="25"/>
        </w:rPr>
        <w:br/>
        <w:t>Assess how point of view or purpose shapes the content and style of a text.</w:t>
      </w:r>
    </w:p>
    <w:p w:rsidR="00D154FA" w:rsidRDefault="00D154FA" w:rsidP="00D154FA">
      <w:pPr>
        <w:pStyle w:val="Heading4"/>
        <w:rPr>
          <w:rFonts w:cs="Arial"/>
          <w:color w:val="202020"/>
          <w:sz w:val="25"/>
          <w:szCs w:val="25"/>
        </w:rPr>
      </w:pPr>
      <w:r>
        <w:rPr>
          <w:rFonts w:cs="Arial"/>
          <w:color w:val="202020"/>
          <w:sz w:val="25"/>
          <w:szCs w:val="25"/>
        </w:rPr>
        <w:t>Integration of Knowledge and Ideas:</w:t>
      </w:r>
    </w:p>
    <w:bookmarkStart w:id="6" w:name="CCSS.ELA-Literacy.CCRA.R.7"/>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"http://www.corestandards.org/ELA-Literacy/CCRA/R/7/"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CCSS.ELA-Literacy.CCRA.R.7</w:t>
      </w:r>
      <w:r>
        <w:rPr>
          <w:rFonts w:ascii="Lato Light" w:hAnsi="Lato Light" w:cs="Arial"/>
          <w:color w:val="202020"/>
          <w:sz w:val="25"/>
          <w:szCs w:val="25"/>
        </w:rPr>
        <w:fldChar w:fldCharType="end"/>
      </w:r>
      <w:bookmarkEnd w:id="6"/>
      <w:r>
        <w:rPr>
          <w:rFonts w:ascii="Lato Light" w:hAnsi="Lato Light" w:cs="Arial"/>
          <w:color w:val="202020"/>
          <w:sz w:val="25"/>
          <w:szCs w:val="25"/>
        </w:rPr>
        <w:br/>
        <w:t>Integrate and evaluate content presented in diverse media and formats, including visually and quantitatively, as well as in words.</w:t>
      </w:r>
      <w:r>
        <w:rPr>
          <w:rFonts w:ascii="Lato Light" w:hAnsi="Lato Light" w:cs="Arial"/>
          <w:color w:val="202020"/>
          <w:sz w:val="19"/>
          <w:szCs w:val="19"/>
          <w:vertAlign w:val="superscript"/>
        </w:rPr>
        <w:t>1</w:t>
      </w:r>
    </w:p>
    <w:bookmarkStart w:id="7" w:name="CCSS.ELA-Literacy.CCRA.R.8"/>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"http://www.corestandards.org/ELA-Literacy/CCRA/R/8/"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CCSS.ELA-Literacy.CCRA.R.8</w:t>
      </w:r>
      <w:r>
        <w:rPr>
          <w:rFonts w:ascii="Lato Light" w:hAnsi="Lato Light" w:cs="Arial"/>
          <w:color w:val="202020"/>
          <w:sz w:val="25"/>
          <w:szCs w:val="25"/>
        </w:rPr>
        <w:fldChar w:fldCharType="end"/>
      </w:r>
      <w:bookmarkEnd w:id="7"/>
      <w:r>
        <w:rPr>
          <w:rFonts w:ascii="Lato Light" w:hAnsi="Lato Light" w:cs="Arial"/>
          <w:color w:val="202020"/>
          <w:sz w:val="25"/>
          <w:szCs w:val="25"/>
        </w:rPr>
        <w:br/>
        <w:t>Delineate and evaluate the argument and specific claims in a text, including the validity of the reasoning as well as the relevance and sufficiency of the evidence.</w:t>
      </w:r>
    </w:p>
    <w:bookmarkStart w:id="8" w:name="CCSS.ELA-Literacy.CCRA.R.9"/>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"http://www.corestandards.org/ELA-Literacy/CCRA/R/9/"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CCSS.ELA-Literacy.CCRA.R.9</w:t>
      </w:r>
      <w:r>
        <w:rPr>
          <w:rFonts w:ascii="Lato Light" w:hAnsi="Lato Light" w:cs="Arial"/>
          <w:color w:val="202020"/>
          <w:sz w:val="25"/>
          <w:szCs w:val="25"/>
        </w:rPr>
        <w:fldChar w:fldCharType="end"/>
      </w:r>
      <w:bookmarkEnd w:id="8"/>
      <w:r>
        <w:rPr>
          <w:rFonts w:ascii="Lato Light" w:hAnsi="Lato Light" w:cs="Arial"/>
          <w:color w:val="202020"/>
          <w:sz w:val="25"/>
          <w:szCs w:val="25"/>
        </w:rPr>
        <w:br/>
        <w:t>Analyze how two or more texts address similar themes or topics in order to build knowledge or to compare the approaches the authors take.</w:t>
      </w:r>
    </w:p>
    <w:p w:rsidR="00D154FA" w:rsidRDefault="00D154FA" w:rsidP="00D154FA">
      <w:pPr>
        <w:pStyle w:val="Heading4"/>
        <w:rPr>
          <w:rFonts w:cs="Arial"/>
          <w:color w:val="202020"/>
          <w:sz w:val="25"/>
          <w:szCs w:val="25"/>
        </w:rPr>
      </w:pPr>
      <w:r>
        <w:rPr>
          <w:rFonts w:cs="Arial"/>
          <w:color w:val="202020"/>
          <w:sz w:val="25"/>
          <w:szCs w:val="25"/>
        </w:rPr>
        <w:t>Range of Reading and Level of Text Complexity:</w:t>
      </w:r>
    </w:p>
    <w:bookmarkStart w:id="9" w:name="CCSS.ELA-Literacy.CCRA.R.10"/>
    <w:p w:rsidR="00D154FA" w:rsidRDefault="00D154FA" w:rsidP="00D154FA">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"http://www.corestandards.org/ELA-Literacy/CCRA/R/10/"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CCSS.ELA-Literacy.CCRA.R.10</w:t>
      </w:r>
      <w:r>
        <w:rPr>
          <w:rFonts w:ascii="Lato Light" w:hAnsi="Lato Light" w:cs="Arial"/>
          <w:color w:val="202020"/>
          <w:sz w:val="25"/>
          <w:szCs w:val="25"/>
        </w:rPr>
        <w:fldChar w:fldCharType="end"/>
      </w:r>
      <w:bookmarkEnd w:id="9"/>
      <w:r>
        <w:rPr>
          <w:rFonts w:ascii="Lato Light" w:hAnsi="Lato Light" w:cs="Arial"/>
          <w:color w:val="202020"/>
          <w:sz w:val="25"/>
          <w:szCs w:val="25"/>
        </w:rPr>
        <w:br/>
        <w:t>Read and comprehend complex literary and informational texts independently and proficiently.</w:t>
      </w:r>
    </w:p>
    <w:p w:rsidR="00D154FA" w:rsidRDefault="00D154FA"/>
    <w:p w:rsidR="00EC75F4" w:rsidRDefault="00EC75F4"/>
    <w:p w:rsidR="00EC75F4" w:rsidRDefault="00EC75F4"/>
    <w:p w:rsidR="00EC75F4" w:rsidRPr="004D0F73" w:rsidRDefault="004D0F73">
      <w:pPr>
        <w:rPr>
          <w:b/>
        </w:rPr>
      </w:pPr>
      <w:r w:rsidRPr="004D0F73">
        <w:rPr>
          <w:b/>
        </w:rPr>
        <w:t>CCSS Anchor S</w:t>
      </w:r>
      <w:r w:rsidR="00EC75F4" w:rsidRPr="004D0F73">
        <w:rPr>
          <w:b/>
        </w:rPr>
        <w:t>tandards for Writing</w:t>
      </w:r>
    </w:p>
    <w:p w:rsidR="00EC75F4" w:rsidRDefault="00EC75F4">
      <w:r>
        <w:t xml:space="preserve">Read </w:t>
      </w:r>
      <w:r w:rsidRPr="008F585A">
        <w:rPr>
          <w:u w:val="single"/>
        </w:rPr>
        <w:t>Fourth Down and Inches: Concussions and Football’s Make-or-Break Moment</w:t>
      </w:r>
      <w:r>
        <w:t xml:space="preserve">, and use it </w:t>
      </w:r>
      <w:r w:rsidR="00BC5E26">
        <w:t xml:space="preserve">along with other sources found in the source notes and bibliography pages </w:t>
      </w:r>
      <w:r>
        <w:t>to write</w:t>
      </w:r>
      <w:r w:rsidR="00BC5E26">
        <w:t>:</w:t>
      </w:r>
      <w:r>
        <w:t xml:space="preserve"> </w:t>
      </w:r>
    </w:p>
    <w:p w:rsidR="005C5330" w:rsidRDefault="00EC75F4">
      <w:r>
        <w:t>1. An argument</w:t>
      </w:r>
      <w:r w:rsidR="005C5330">
        <w:t xml:space="preserve"> </w:t>
      </w:r>
    </w:p>
    <w:p w:rsidR="00EC75F4" w:rsidRDefault="005C5330">
      <w:r>
        <w:t>(</w:t>
      </w:r>
      <w:proofErr w:type="gramStart"/>
      <w:r>
        <w:t>example</w:t>
      </w:r>
      <w:proofErr w:type="gramEnd"/>
      <w:r>
        <w:t>:  Pros and cons of football)</w:t>
      </w:r>
    </w:p>
    <w:p w:rsidR="00EC75F4" w:rsidRDefault="00EC75F4">
      <w:r>
        <w:t xml:space="preserve">2. </w:t>
      </w:r>
      <w:r w:rsidR="005C5330">
        <w:t>Explanatory test</w:t>
      </w:r>
    </w:p>
    <w:p w:rsidR="005C5330" w:rsidRDefault="005C5330">
      <w:r>
        <w:t>(</w:t>
      </w:r>
      <w:proofErr w:type="gramStart"/>
      <w:r>
        <w:t>example</w:t>
      </w:r>
      <w:proofErr w:type="gramEnd"/>
      <w:r>
        <w:t xml:space="preserve">:  </w:t>
      </w:r>
      <w:r w:rsidR="008F585A">
        <w:t xml:space="preserve">Explain what </w:t>
      </w:r>
      <w:r>
        <w:t>a concussion is.)</w:t>
      </w:r>
    </w:p>
    <w:p w:rsidR="005C5330" w:rsidRDefault="005C5330">
      <w:r>
        <w:t xml:space="preserve">3. Narrative </w:t>
      </w:r>
    </w:p>
    <w:p w:rsidR="005C5330" w:rsidRDefault="005C5330">
      <w:r>
        <w:t>(</w:t>
      </w:r>
      <w:proofErr w:type="gramStart"/>
      <w:r>
        <w:t>example</w:t>
      </w:r>
      <w:proofErr w:type="gramEnd"/>
      <w:r>
        <w:t xml:space="preserve">: </w:t>
      </w:r>
      <w:r w:rsidR="00BC5E26">
        <w:t xml:space="preserve">Story about a </w:t>
      </w:r>
      <w:r>
        <w:t xml:space="preserve">star athlete </w:t>
      </w:r>
      <w:r w:rsidR="00BC5E26">
        <w:t>that gets a concussion during the game—will she or he tell the coach?)</w:t>
      </w:r>
    </w:p>
    <w:p w:rsidR="00EC75F4" w:rsidRDefault="00EC75F4" w:rsidP="00EC75F4">
      <w:pPr>
        <w:pStyle w:val="Heading4"/>
        <w:rPr>
          <w:rFonts w:cs="Arial"/>
          <w:color w:val="202020"/>
          <w:sz w:val="25"/>
          <w:szCs w:val="25"/>
        </w:rPr>
      </w:pPr>
      <w:r>
        <w:rPr>
          <w:rFonts w:cs="Arial"/>
          <w:color w:val="202020"/>
          <w:sz w:val="25"/>
          <w:szCs w:val="25"/>
        </w:rPr>
        <w:lastRenderedPageBreak/>
        <w:t>Text Types and Purposes</w:t>
      </w:r>
      <w:r>
        <w:rPr>
          <w:rFonts w:cs="Arial"/>
          <w:color w:val="202020"/>
          <w:sz w:val="19"/>
          <w:szCs w:val="19"/>
          <w:vertAlign w:val="superscript"/>
        </w:rPr>
        <w:t>1</w:t>
      </w:r>
      <w:r>
        <w:rPr>
          <w:rFonts w:cs="Arial"/>
          <w:color w:val="202020"/>
          <w:sz w:val="25"/>
          <w:szCs w:val="25"/>
        </w:rPr>
        <w:t>:</w:t>
      </w:r>
    </w:p>
    <w:bookmarkStart w:id="10" w:name="CCSS.ELA-Literacy.CCRA.W.1"/>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"http://www.corestandards.org/ELA-Literacy/CCRA/W/1/"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CCSS.ELA-Literacy.CCRA.W.1</w:t>
      </w:r>
      <w:r>
        <w:rPr>
          <w:rFonts w:ascii="Lato Light" w:hAnsi="Lato Light" w:cs="Arial"/>
          <w:color w:val="202020"/>
          <w:sz w:val="25"/>
          <w:szCs w:val="25"/>
        </w:rPr>
        <w:fldChar w:fldCharType="end"/>
      </w:r>
      <w:bookmarkEnd w:id="10"/>
      <w:r>
        <w:rPr>
          <w:rFonts w:ascii="Lato Light" w:hAnsi="Lato Light" w:cs="Arial"/>
          <w:color w:val="202020"/>
          <w:sz w:val="25"/>
          <w:szCs w:val="25"/>
        </w:rPr>
        <w:br/>
        <w:t xml:space="preserve">Write arguments to support claims in an analysis of substantive topics or texts using valid reasoning and relevant and sufficient evidence. </w:t>
      </w:r>
    </w:p>
    <w:bookmarkStart w:id="11" w:name="CCSS.ELA-Literacy.CCRA.W.2"/>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"http://www.corestandards.org/ELA-Literacy/CCRA/W/2/"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CCSS.ELA-Literacy.CCRA.W.2</w:t>
      </w:r>
      <w:r>
        <w:rPr>
          <w:rFonts w:ascii="Lato Light" w:hAnsi="Lato Light" w:cs="Arial"/>
          <w:color w:val="202020"/>
          <w:sz w:val="25"/>
          <w:szCs w:val="25"/>
        </w:rPr>
        <w:fldChar w:fldCharType="end"/>
      </w:r>
      <w:bookmarkEnd w:id="11"/>
      <w:r>
        <w:rPr>
          <w:rFonts w:ascii="Lato Light" w:hAnsi="Lato Light" w:cs="Arial"/>
          <w:color w:val="202020"/>
          <w:sz w:val="25"/>
          <w:szCs w:val="25"/>
        </w:rPr>
        <w:br/>
        <w:t>Write informative/explanatory texts to examine and convey complex ideas and information clearly and accurately through the effective selection, organization, and analysis of content.</w:t>
      </w:r>
    </w:p>
    <w:bookmarkStart w:id="12" w:name="CCSS.ELA-Literacy.CCRA.W.3"/>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"http://www.corestandards.org/ELA-Literacy/CCRA/W/3/"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CCSS.ELA-Literacy.CCRA.W.3</w:t>
      </w:r>
      <w:r>
        <w:rPr>
          <w:rFonts w:ascii="Lato Light" w:hAnsi="Lato Light" w:cs="Arial"/>
          <w:color w:val="202020"/>
          <w:sz w:val="25"/>
          <w:szCs w:val="25"/>
        </w:rPr>
        <w:fldChar w:fldCharType="end"/>
      </w:r>
      <w:bookmarkEnd w:id="12"/>
      <w:r>
        <w:rPr>
          <w:rFonts w:ascii="Lato Light" w:hAnsi="Lato Light" w:cs="Arial"/>
          <w:color w:val="202020"/>
          <w:sz w:val="25"/>
          <w:szCs w:val="25"/>
        </w:rPr>
        <w:br/>
        <w:t>Write narratives to develop real or imagined experiences or events using effective technique, well-chosen details and well-structured event sequences.</w:t>
      </w:r>
    </w:p>
    <w:p w:rsidR="00EC75F4" w:rsidRDefault="00EC75F4" w:rsidP="00EC75F4">
      <w:pPr>
        <w:pStyle w:val="Heading4"/>
        <w:rPr>
          <w:rFonts w:cs="Arial"/>
          <w:color w:val="202020"/>
          <w:sz w:val="25"/>
          <w:szCs w:val="25"/>
        </w:rPr>
      </w:pPr>
      <w:r>
        <w:rPr>
          <w:rFonts w:cs="Arial"/>
          <w:color w:val="202020"/>
          <w:sz w:val="25"/>
          <w:szCs w:val="25"/>
        </w:rPr>
        <w:t>Production and Distribution of Writing:</w:t>
      </w:r>
    </w:p>
    <w:bookmarkStart w:id="13" w:name="CCSS.ELA-Literacy.CCRA.W.4"/>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"http://www.corestandards.org/ELA-Literacy/CCRA/W/4/"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CCSS.ELA-Literacy.CCRA.W.4</w:t>
      </w:r>
      <w:r>
        <w:rPr>
          <w:rFonts w:ascii="Lato Light" w:hAnsi="Lato Light" w:cs="Arial"/>
          <w:color w:val="202020"/>
          <w:sz w:val="25"/>
          <w:szCs w:val="25"/>
        </w:rPr>
        <w:fldChar w:fldCharType="end"/>
      </w:r>
      <w:bookmarkEnd w:id="13"/>
      <w:r>
        <w:rPr>
          <w:rFonts w:ascii="Lato Light" w:hAnsi="Lato Light" w:cs="Arial"/>
          <w:color w:val="202020"/>
          <w:sz w:val="25"/>
          <w:szCs w:val="25"/>
        </w:rPr>
        <w:br/>
        <w:t>Produce clear and coherent writing in which the development, organization, and style are appropriate to task, purpose, and audience.</w:t>
      </w:r>
    </w:p>
    <w:bookmarkStart w:id="14" w:name="CCSS.ELA-Literacy.CCRA.W.5"/>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"http://www.corestandards.org/ELA-Literacy/CCRA/W/5/"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CCSS.ELA-Literacy.CCRA.W.5</w:t>
      </w:r>
      <w:r>
        <w:rPr>
          <w:rFonts w:ascii="Lato Light" w:hAnsi="Lato Light" w:cs="Arial"/>
          <w:color w:val="202020"/>
          <w:sz w:val="25"/>
          <w:szCs w:val="25"/>
        </w:rPr>
        <w:fldChar w:fldCharType="end"/>
      </w:r>
      <w:bookmarkEnd w:id="14"/>
      <w:r>
        <w:rPr>
          <w:rFonts w:ascii="Lato Light" w:hAnsi="Lato Light" w:cs="Arial"/>
          <w:color w:val="202020"/>
          <w:sz w:val="25"/>
          <w:szCs w:val="25"/>
        </w:rPr>
        <w:br/>
        <w:t>Develop and strengthen writing as needed by planning, revising, editing, rewriting, or trying a new approach.</w:t>
      </w:r>
    </w:p>
    <w:bookmarkStart w:id="15" w:name="CCSS.ELA-Literacy.CCRA.W.6"/>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"http://www.corestandards.org/ELA-Literacy/CCRA/W/6/"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CCSS.ELA-Literacy.CCRA.W.6</w:t>
      </w:r>
      <w:r>
        <w:rPr>
          <w:rFonts w:ascii="Lato Light" w:hAnsi="Lato Light" w:cs="Arial"/>
          <w:color w:val="202020"/>
          <w:sz w:val="25"/>
          <w:szCs w:val="25"/>
        </w:rPr>
        <w:fldChar w:fldCharType="end"/>
      </w:r>
      <w:bookmarkEnd w:id="15"/>
      <w:r>
        <w:rPr>
          <w:rFonts w:ascii="Lato Light" w:hAnsi="Lato Light" w:cs="Arial"/>
          <w:color w:val="202020"/>
          <w:sz w:val="25"/>
          <w:szCs w:val="25"/>
        </w:rPr>
        <w:br/>
        <w:t>Use technology, including the Internet, to produce and publish writing and to interact and collaborate with others.</w:t>
      </w:r>
    </w:p>
    <w:p w:rsidR="00EC75F4" w:rsidRDefault="00EC75F4" w:rsidP="00EC75F4">
      <w:pPr>
        <w:pStyle w:val="Heading4"/>
        <w:rPr>
          <w:rFonts w:cs="Arial"/>
          <w:color w:val="202020"/>
          <w:sz w:val="25"/>
          <w:szCs w:val="25"/>
        </w:rPr>
      </w:pPr>
      <w:r>
        <w:rPr>
          <w:rFonts w:cs="Arial"/>
          <w:color w:val="202020"/>
          <w:sz w:val="25"/>
          <w:szCs w:val="25"/>
        </w:rPr>
        <w:t>Research to Build and Present Knowledge:</w:t>
      </w:r>
    </w:p>
    <w:bookmarkStart w:id="16" w:name="CCSS.ELA-Literacy.CCRA.W.7"/>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"http://www.corestandards.org/ELA-Literacy/CCRA/W/7/"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CCSS.ELA-Literacy.CCRA.W.7</w:t>
      </w:r>
      <w:r>
        <w:rPr>
          <w:rFonts w:ascii="Lato Light" w:hAnsi="Lato Light" w:cs="Arial"/>
          <w:color w:val="202020"/>
          <w:sz w:val="25"/>
          <w:szCs w:val="25"/>
        </w:rPr>
        <w:fldChar w:fldCharType="end"/>
      </w:r>
      <w:bookmarkEnd w:id="16"/>
      <w:r>
        <w:rPr>
          <w:rFonts w:ascii="Lato Light" w:hAnsi="Lato Light" w:cs="Arial"/>
          <w:color w:val="202020"/>
          <w:sz w:val="25"/>
          <w:szCs w:val="25"/>
        </w:rPr>
        <w:br/>
        <w:t>Conduct short as well as more sustained research projects based on focused questions, demonstrating understanding of the subject under investigation.</w:t>
      </w:r>
    </w:p>
    <w:bookmarkStart w:id="17" w:name="CCSS.ELA-Literacy.CCRA.W.8"/>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"http://www.corestandards.org/ELA-Literacy/CCRA/W/8/"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CCSS.ELA-Literacy.CCRA.W.8</w:t>
      </w:r>
      <w:r>
        <w:rPr>
          <w:rFonts w:ascii="Lato Light" w:hAnsi="Lato Light" w:cs="Arial"/>
          <w:color w:val="202020"/>
          <w:sz w:val="25"/>
          <w:szCs w:val="25"/>
        </w:rPr>
        <w:fldChar w:fldCharType="end"/>
      </w:r>
      <w:bookmarkEnd w:id="17"/>
      <w:r>
        <w:rPr>
          <w:rFonts w:ascii="Lato Light" w:hAnsi="Lato Light" w:cs="Arial"/>
          <w:color w:val="202020"/>
          <w:sz w:val="25"/>
          <w:szCs w:val="25"/>
        </w:rPr>
        <w:br/>
        <w:t>Gather relevant information from multiple print and digital sources, assess the credibility and accuracy of each source, and integrate the information while avoiding plagiarism.</w:t>
      </w:r>
    </w:p>
    <w:bookmarkStart w:id="18" w:name="CCSS.ELA-Literacy.CCRA.W.9"/>
    <w:p w:rsidR="00EC75F4" w:rsidRDefault="00EC75F4" w:rsidP="00EC75F4">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"http://www.corestandards.org/ELA-Literacy/CCRA/W/9/"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CCSS.ELA-Literacy.CCRA.W.9</w:t>
      </w:r>
      <w:r>
        <w:rPr>
          <w:rFonts w:ascii="Lato Light" w:hAnsi="Lato Light" w:cs="Arial"/>
          <w:color w:val="202020"/>
          <w:sz w:val="25"/>
          <w:szCs w:val="25"/>
        </w:rPr>
        <w:fldChar w:fldCharType="end"/>
      </w:r>
      <w:bookmarkEnd w:id="18"/>
      <w:r>
        <w:rPr>
          <w:rFonts w:ascii="Lato Light" w:hAnsi="Lato Light" w:cs="Arial"/>
          <w:color w:val="202020"/>
          <w:sz w:val="25"/>
          <w:szCs w:val="25"/>
        </w:rPr>
        <w:br/>
        <w:t>Draw evidence from literary or informational texts to support analysis, reflection, and research.</w:t>
      </w:r>
    </w:p>
    <w:p w:rsidR="00EC75F4" w:rsidRDefault="00EC75F4"/>
    <w:p w:rsidR="005A2781" w:rsidRPr="004D0F73" w:rsidRDefault="004D0F73" w:rsidP="005A2781">
      <w:pPr>
        <w:rPr>
          <w:b/>
        </w:rPr>
      </w:pPr>
      <w:r>
        <w:rPr>
          <w:b/>
        </w:rPr>
        <w:t>CCSS for Speaking and Listening</w:t>
      </w:r>
    </w:p>
    <w:p w:rsidR="005A2781" w:rsidRDefault="005A2781" w:rsidP="005A2781"/>
    <w:p w:rsidR="005A2781" w:rsidRDefault="007119EF" w:rsidP="005A2781">
      <w:r>
        <w:t xml:space="preserve">Read </w:t>
      </w:r>
      <w:r w:rsidR="005A2781" w:rsidRPr="004D0F73">
        <w:rPr>
          <w:u w:val="single"/>
        </w:rPr>
        <w:t xml:space="preserve">Fourth </w:t>
      </w:r>
      <w:proofErr w:type="gramStart"/>
      <w:r w:rsidR="005A2781" w:rsidRPr="004D0F73">
        <w:rPr>
          <w:u w:val="single"/>
        </w:rPr>
        <w:t>Down</w:t>
      </w:r>
      <w:proofErr w:type="gramEnd"/>
      <w:r w:rsidR="005A2781" w:rsidRPr="004D0F73">
        <w:rPr>
          <w:u w:val="single"/>
        </w:rPr>
        <w:t xml:space="preserve"> and Inches: Concussions and Football’s Make-or-Break Moment</w:t>
      </w:r>
      <w:r w:rsidR="005A2781">
        <w:t xml:space="preserve">, </w:t>
      </w:r>
      <w:r>
        <w:t xml:space="preserve">then watch the following:  </w:t>
      </w:r>
    </w:p>
    <w:p w:rsidR="005A2781" w:rsidRDefault="005A2781" w:rsidP="005A2781">
      <w:r>
        <w:lastRenderedPageBreak/>
        <w:t xml:space="preserve">1.  League </w:t>
      </w:r>
      <w:proofErr w:type="gramStart"/>
      <w:r>
        <w:t>of  Denial</w:t>
      </w:r>
      <w:proofErr w:type="gramEnd"/>
      <w:r>
        <w:t>:  The NFL’s Concussion Crisis</w:t>
      </w:r>
    </w:p>
    <w:p w:rsidR="005A2781" w:rsidRDefault="005A2781" w:rsidP="005A2781">
      <w:hyperlink r:id="rId31" w:history="1">
        <w:r w:rsidRPr="00D87CEE">
          <w:rPr>
            <w:rStyle w:val="Hyperlink"/>
          </w:rPr>
          <w:t>http://www.pbs.org/wgbh/pages/frontline/league-of-denial/</w:t>
        </w:r>
      </w:hyperlink>
    </w:p>
    <w:p w:rsidR="005A2781" w:rsidRDefault="005A2781" w:rsidP="005A2781">
      <w:r>
        <w:t xml:space="preserve">Discuss and debate the issues.  </w:t>
      </w:r>
    </w:p>
    <w:p w:rsidR="005A2781" w:rsidRDefault="005A2781" w:rsidP="005A2781"/>
    <w:p w:rsidR="005A2781" w:rsidRDefault="005A2781" w:rsidP="005A2781">
      <w:r>
        <w:t xml:space="preserve">2.  </w:t>
      </w:r>
      <w:r>
        <w:rPr>
          <w:lang/>
        </w:rPr>
        <w:t xml:space="preserve">Intelligence Squared debate series: </w:t>
      </w:r>
      <w:r>
        <w:t xml:space="preserve"> Should College Football </w:t>
      </w:r>
      <w:proofErr w:type="gramStart"/>
      <w:r>
        <w:t>be</w:t>
      </w:r>
      <w:proofErr w:type="gramEnd"/>
      <w:r>
        <w:t xml:space="preserve"> Banned?</w:t>
      </w:r>
    </w:p>
    <w:p w:rsidR="005A2781" w:rsidRDefault="005A2781" w:rsidP="005A2781">
      <w:proofErr w:type="spellStart"/>
      <w:r>
        <w:t>Malcom</w:t>
      </w:r>
      <w:proofErr w:type="spellEnd"/>
      <w:r>
        <w:t xml:space="preserve"> </w:t>
      </w:r>
      <w:proofErr w:type="spellStart"/>
      <w:r>
        <w:t>Gladwell</w:t>
      </w:r>
      <w:proofErr w:type="spellEnd"/>
      <w:r>
        <w:t xml:space="preserve"> and </w:t>
      </w:r>
      <w:r>
        <w:rPr>
          <w:lang/>
        </w:rPr>
        <w:t xml:space="preserve">Buzz </w:t>
      </w:r>
      <w:proofErr w:type="spellStart"/>
      <w:r>
        <w:rPr>
          <w:lang/>
        </w:rPr>
        <w:t>Bissinger</w:t>
      </w:r>
      <w:proofErr w:type="spellEnd"/>
      <w:r>
        <w:rPr>
          <w:lang/>
        </w:rPr>
        <w:t xml:space="preserve">, vs. Tim Green and Jason Whitlock </w:t>
      </w:r>
    </w:p>
    <w:p w:rsidR="005A2781" w:rsidRDefault="005A2781" w:rsidP="005A2781">
      <w:hyperlink r:id="rId32" w:history="1">
        <w:r w:rsidRPr="00D87CEE">
          <w:rPr>
            <w:rStyle w:val="Hyperlink"/>
          </w:rPr>
          <w:t>http://www.newyorker.com/online/blogs/sportingscene/2012/05/video-malcolm-gladwell-ban-college-football.html</w:t>
        </w:r>
      </w:hyperlink>
    </w:p>
    <w:p w:rsidR="005A2781" w:rsidRDefault="005A2781" w:rsidP="005A2781"/>
    <w:p w:rsidR="005A2781" w:rsidRDefault="007119EF" w:rsidP="005A2781">
      <w:r>
        <w:t>Allow students to debate the i</w:t>
      </w:r>
      <w:r w:rsidR="005A2781">
        <w:t>ssue</w:t>
      </w:r>
      <w:r>
        <w:t xml:space="preserve">s surrounding </w:t>
      </w:r>
      <w:r w:rsidR="005A2781">
        <w:t>concussions in football.</w:t>
      </w:r>
      <w:r>
        <w:t xml:space="preserve">  </w:t>
      </w:r>
      <w:r w:rsidR="005A2781">
        <w:t xml:space="preserve">  </w:t>
      </w:r>
    </w:p>
    <w:p w:rsidR="005A2781" w:rsidRDefault="005A2781" w:rsidP="005A2781">
      <w:pPr>
        <w:pStyle w:val="Heading4"/>
        <w:rPr>
          <w:rFonts w:cs="Arial"/>
          <w:color w:val="202020"/>
          <w:sz w:val="25"/>
          <w:szCs w:val="25"/>
        </w:rPr>
      </w:pPr>
      <w:r>
        <w:rPr>
          <w:rFonts w:cs="Arial"/>
          <w:color w:val="202020"/>
          <w:sz w:val="25"/>
          <w:szCs w:val="25"/>
        </w:rPr>
        <w:t>Comprehension and Collaboration:</w:t>
      </w:r>
    </w:p>
    <w:bookmarkStart w:id="19" w:name="CCSS.ELA-Literacy.CCRA.SL.1"/>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"http://www.corestandards.org/ELA-Literacy/CCRA/SL/1/"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CCSS.ELA-Literacy.CCRA.SL.1</w:t>
      </w:r>
      <w:r>
        <w:rPr>
          <w:rFonts w:ascii="Lato Light" w:hAnsi="Lato Light" w:cs="Arial"/>
          <w:color w:val="202020"/>
          <w:sz w:val="25"/>
          <w:szCs w:val="25"/>
        </w:rPr>
        <w:fldChar w:fldCharType="end"/>
      </w:r>
      <w:bookmarkEnd w:id="19"/>
      <w:r>
        <w:rPr>
          <w:rFonts w:ascii="Lato Light" w:hAnsi="Lato Light" w:cs="Arial"/>
          <w:color w:val="202020"/>
          <w:sz w:val="25"/>
          <w:szCs w:val="25"/>
        </w:rPr>
        <w:br/>
        <w:t>Prepare for and participate effectively in a range of conversations and collaborations with diverse partners, building on others' ideas and expressing their own clearly and persuasively.</w:t>
      </w:r>
    </w:p>
    <w:bookmarkStart w:id="20" w:name="CCSS.ELA-Literacy.CCRA.SL.2"/>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"http://www.corestandards.org/ELA-Literacy/CCRA/SL/2/"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CCSS.ELA-Literacy.CCRA.SL.2</w:t>
      </w:r>
      <w:r>
        <w:rPr>
          <w:rFonts w:ascii="Lato Light" w:hAnsi="Lato Light" w:cs="Arial"/>
          <w:color w:val="202020"/>
          <w:sz w:val="25"/>
          <w:szCs w:val="25"/>
        </w:rPr>
        <w:fldChar w:fldCharType="end"/>
      </w:r>
      <w:bookmarkEnd w:id="20"/>
      <w:r>
        <w:rPr>
          <w:rFonts w:ascii="Lato Light" w:hAnsi="Lato Light" w:cs="Arial"/>
          <w:color w:val="202020"/>
          <w:sz w:val="25"/>
          <w:szCs w:val="25"/>
        </w:rPr>
        <w:br/>
        <w:t>Integrate and evaluate information presented in diverse media and formats, including visually, quantitatively, and orally.</w:t>
      </w:r>
    </w:p>
    <w:bookmarkStart w:id="21" w:name="CCSS.ELA-Literacy.CCRA.SL.3"/>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"http://www.corestandards.org/ELA-Literacy/CCRA/SL/3/"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CCSS.ELA-Literacy.CCRA.SL.3</w:t>
      </w:r>
      <w:r>
        <w:rPr>
          <w:rFonts w:ascii="Lato Light" w:hAnsi="Lato Light" w:cs="Arial"/>
          <w:color w:val="202020"/>
          <w:sz w:val="25"/>
          <w:szCs w:val="25"/>
        </w:rPr>
        <w:fldChar w:fldCharType="end"/>
      </w:r>
      <w:bookmarkEnd w:id="21"/>
      <w:r>
        <w:rPr>
          <w:rFonts w:ascii="Lato Light" w:hAnsi="Lato Light" w:cs="Arial"/>
          <w:color w:val="202020"/>
          <w:sz w:val="25"/>
          <w:szCs w:val="25"/>
        </w:rPr>
        <w:br/>
        <w:t>Evaluate a speaker's point of view, reasoning, and use of evidence and rhetoric.</w:t>
      </w:r>
    </w:p>
    <w:p w:rsidR="005A2781" w:rsidRDefault="005A2781" w:rsidP="005A2781">
      <w:pPr>
        <w:pStyle w:val="Heading4"/>
        <w:rPr>
          <w:rFonts w:cs="Arial"/>
          <w:color w:val="202020"/>
          <w:sz w:val="25"/>
          <w:szCs w:val="25"/>
        </w:rPr>
      </w:pPr>
      <w:r>
        <w:rPr>
          <w:rFonts w:cs="Arial"/>
          <w:color w:val="202020"/>
          <w:sz w:val="25"/>
          <w:szCs w:val="25"/>
        </w:rPr>
        <w:t>Presentation of Knowledge and Ideas:</w:t>
      </w:r>
    </w:p>
    <w:bookmarkStart w:id="22" w:name="CCSS.ELA-Literacy.CCRA.SL.4"/>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"http://www.corestandards.org/ELA-Literacy/CCRA/SL/4/"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CCSS.ELA-Literacy.CCRA.SL.4</w:t>
      </w:r>
      <w:r>
        <w:rPr>
          <w:rFonts w:ascii="Lato Light" w:hAnsi="Lato Light" w:cs="Arial"/>
          <w:color w:val="202020"/>
          <w:sz w:val="25"/>
          <w:szCs w:val="25"/>
        </w:rPr>
        <w:fldChar w:fldCharType="end"/>
      </w:r>
      <w:bookmarkEnd w:id="22"/>
      <w:r>
        <w:rPr>
          <w:rFonts w:ascii="Lato Light" w:hAnsi="Lato Light" w:cs="Arial"/>
          <w:color w:val="202020"/>
          <w:sz w:val="25"/>
          <w:szCs w:val="25"/>
        </w:rPr>
        <w:br/>
        <w:t>Present information, findings, and supporting evidence such that listeners can follow the line of reasoning and the organization, development, and style are appropriate to task, purpose, and audience.</w:t>
      </w:r>
    </w:p>
    <w:bookmarkStart w:id="23" w:name="CCSS.ELA-Literacy.CCRA.SL.5"/>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"http://www.corestandards.org/ELA-Literacy/CCRA/SL/5/"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CCSS.ELA-Literacy.CCRA.SL.5</w:t>
      </w:r>
      <w:r>
        <w:rPr>
          <w:rFonts w:ascii="Lato Light" w:hAnsi="Lato Light" w:cs="Arial"/>
          <w:color w:val="202020"/>
          <w:sz w:val="25"/>
          <w:szCs w:val="25"/>
        </w:rPr>
        <w:fldChar w:fldCharType="end"/>
      </w:r>
      <w:bookmarkEnd w:id="23"/>
      <w:r>
        <w:rPr>
          <w:rFonts w:ascii="Lato Light" w:hAnsi="Lato Light" w:cs="Arial"/>
          <w:color w:val="202020"/>
          <w:sz w:val="25"/>
          <w:szCs w:val="25"/>
        </w:rPr>
        <w:br/>
        <w:t>Make strategic use of digital media and visual displays of data to express information and enhance understanding of presentations.</w:t>
      </w:r>
    </w:p>
    <w:bookmarkStart w:id="24" w:name="CCSS.ELA-Literacy.CCRA.SL.6"/>
    <w:p w:rsidR="005A2781" w:rsidRDefault="005A2781" w:rsidP="005A2781">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"http://www.corestandards.org/ELA-Literacy/CCRA/SL/6/"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CCSS.ELA-Literacy.CCRA.SL.6</w:t>
      </w:r>
      <w:r>
        <w:rPr>
          <w:rFonts w:ascii="Lato Light" w:hAnsi="Lato Light" w:cs="Arial"/>
          <w:color w:val="202020"/>
          <w:sz w:val="25"/>
          <w:szCs w:val="25"/>
        </w:rPr>
        <w:fldChar w:fldCharType="end"/>
      </w:r>
      <w:bookmarkEnd w:id="24"/>
      <w:r>
        <w:rPr>
          <w:rFonts w:ascii="Lato Light" w:hAnsi="Lato Light" w:cs="Arial"/>
          <w:color w:val="202020"/>
          <w:sz w:val="25"/>
          <w:szCs w:val="25"/>
        </w:rPr>
        <w:br/>
        <w:t>Adapt speech to a variety of contexts and communicative tasks, demonstrating command of formal English when indicated or appropriate.</w:t>
      </w:r>
    </w:p>
    <w:p w:rsidR="001C4FC3" w:rsidRDefault="001C4FC3"/>
    <w:p w:rsidR="001C4FC3" w:rsidRDefault="001C4FC3"/>
    <w:p w:rsidR="001C4FC3" w:rsidRPr="004D0F73" w:rsidRDefault="001C4FC3">
      <w:pPr>
        <w:rPr>
          <w:b/>
        </w:rPr>
      </w:pPr>
      <w:r w:rsidRPr="004D0F73">
        <w:rPr>
          <w:b/>
        </w:rPr>
        <w:lastRenderedPageBreak/>
        <w:t xml:space="preserve">CCSS </w:t>
      </w:r>
      <w:r w:rsidR="005A2781" w:rsidRPr="004D0F73">
        <w:rPr>
          <w:b/>
        </w:rPr>
        <w:t xml:space="preserve">Anchor Standards </w:t>
      </w:r>
      <w:r w:rsidRPr="004D0F73">
        <w:rPr>
          <w:b/>
        </w:rPr>
        <w:t>for Language</w:t>
      </w:r>
    </w:p>
    <w:p w:rsidR="005D31B4" w:rsidRDefault="001C4FC3">
      <w:r>
        <w:t xml:space="preserve">Read </w:t>
      </w:r>
      <w:r w:rsidRPr="00C27AB1">
        <w:rPr>
          <w:u w:val="single"/>
        </w:rPr>
        <w:t>Fourth Down and Inches: Concussions and Football’s Make-or-Break Moment</w:t>
      </w:r>
      <w:r w:rsidR="005D31B4">
        <w:t xml:space="preserve">.  Discuss various sections of the book and how </w:t>
      </w:r>
      <w:r w:rsidR="00C27AB1">
        <w:t xml:space="preserve">each section connects with other parts of the book.  </w:t>
      </w:r>
      <w:r w:rsidR="005D31B4">
        <w:t xml:space="preserve">Make lists of unfamiliar words and determine the meaning through context.  </w:t>
      </w:r>
      <w:r w:rsidR="005A2781">
        <w:t>Acquire understanding of domain specific words used in the te</w:t>
      </w:r>
      <w:r w:rsidR="00C27AB1">
        <w:t>x</w:t>
      </w:r>
      <w:r w:rsidR="005A2781">
        <w:t xml:space="preserve">t.  </w:t>
      </w:r>
      <w:r w:rsidR="005D31B4">
        <w:t xml:space="preserve"> </w:t>
      </w:r>
    </w:p>
    <w:p w:rsidR="005D31B4" w:rsidRDefault="005D31B4"/>
    <w:p w:rsidR="001C4FC3" w:rsidRDefault="001C4FC3" w:rsidP="001C4FC3">
      <w:pPr>
        <w:pStyle w:val="Heading4"/>
        <w:rPr>
          <w:rFonts w:cs="Arial"/>
          <w:color w:val="202020"/>
          <w:sz w:val="25"/>
          <w:szCs w:val="25"/>
        </w:rPr>
      </w:pPr>
      <w:r>
        <w:rPr>
          <w:rFonts w:cs="Arial"/>
          <w:color w:val="202020"/>
          <w:sz w:val="25"/>
          <w:szCs w:val="25"/>
        </w:rPr>
        <w:t>Conventions of Standard English:</w:t>
      </w:r>
    </w:p>
    <w:bookmarkStart w:id="25" w:name="CCSS.ELA-Literacy.CCRA.L.1"/>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"http://www.corestandards.org/ELA-Literacy/CCRA/L/1/"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CCSS.ELA-Literacy.CCRA.L.1</w:t>
      </w:r>
      <w:r>
        <w:rPr>
          <w:rFonts w:ascii="Lato Light" w:hAnsi="Lato Light" w:cs="Arial"/>
          <w:color w:val="202020"/>
          <w:sz w:val="25"/>
          <w:szCs w:val="25"/>
        </w:rPr>
        <w:fldChar w:fldCharType="end"/>
      </w:r>
      <w:bookmarkEnd w:id="25"/>
      <w:r>
        <w:rPr>
          <w:rFonts w:ascii="Lato Light" w:hAnsi="Lato Light" w:cs="Arial"/>
          <w:color w:val="202020"/>
          <w:sz w:val="25"/>
          <w:szCs w:val="25"/>
        </w:rPr>
        <w:br/>
        <w:t xml:space="preserve">Demonstrate command of the conventions of </w:t>
      </w:r>
      <w:proofErr w:type="gramStart"/>
      <w:r>
        <w:rPr>
          <w:rFonts w:ascii="Lato Light" w:hAnsi="Lato Light" w:cs="Arial"/>
          <w:color w:val="202020"/>
          <w:sz w:val="25"/>
          <w:szCs w:val="25"/>
        </w:rPr>
        <w:t>standard</w:t>
      </w:r>
      <w:proofErr w:type="gramEnd"/>
      <w:r>
        <w:rPr>
          <w:rFonts w:ascii="Lato Light" w:hAnsi="Lato Light" w:cs="Arial"/>
          <w:color w:val="202020"/>
          <w:sz w:val="25"/>
          <w:szCs w:val="25"/>
        </w:rPr>
        <w:t xml:space="preserve"> English grammar and usage when writing or speaking.</w:t>
      </w:r>
    </w:p>
    <w:bookmarkStart w:id="26" w:name="CCSS.ELA-Literacy.CCRA.L.2"/>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"http://www.corestandards.org/ELA-Literacy/CCRA/L/2/"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CCSS.ELA-Literacy.CCRA.L.2</w:t>
      </w:r>
      <w:r>
        <w:rPr>
          <w:rFonts w:ascii="Lato Light" w:hAnsi="Lato Light" w:cs="Arial"/>
          <w:color w:val="202020"/>
          <w:sz w:val="25"/>
          <w:szCs w:val="25"/>
        </w:rPr>
        <w:fldChar w:fldCharType="end"/>
      </w:r>
      <w:bookmarkEnd w:id="26"/>
      <w:r>
        <w:rPr>
          <w:rFonts w:ascii="Lato Light" w:hAnsi="Lato Light" w:cs="Arial"/>
          <w:color w:val="202020"/>
          <w:sz w:val="25"/>
          <w:szCs w:val="25"/>
        </w:rPr>
        <w:br/>
        <w:t xml:space="preserve">Demonstrate command of the conventions of </w:t>
      </w:r>
      <w:proofErr w:type="gramStart"/>
      <w:r>
        <w:rPr>
          <w:rFonts w:ascii="Lato Light" w:hAnsi="Lato Light" w:cs="Arial"/>
          <w:color w:val="202020"/>
          <w:sz w:val="25"/>
          <w:szCs w:val="25"/>
        </w:rPr>
        <w:t>standard</w:t>
      </w:r>
      <w:proofErr w:type="gramEnd"/>
      <w:r>
        <w:rPr>
          <w:rFonts w:ascii="Lato Light" w:hAnsi="Lato Light" w:cs="Arial"/>
          <w:color w:val="202020"/>
          <w:sz w:val="25"/>
          <w:szCs w:val="25"/>
        </w:rPr>
        <w:t xml:space="preserve"> English capitalization, punctuation, and spelling when writing.</w:t>
      </w:r>
    </w:p>
    <w:p w:rsidR="001C4FC3" w:rsidRDefault="001C4FC3" w:rsidP="001C4FC3">
      <w:pPr>
        <w:pStyle w:val="Heading4"/>
        <w:rPr>
          <w:rFonts w:cs="Arial"/>
          <w:color w:val="202020"/>
          <w:sz w:val="25"/>
          <w:szCs w:val="25"/>
        </w:rPr>
      </w:pPr>
      <w:r>
        <w:rPr>
          <w:rFonts w:cs="Arial"/>
          <w:color w:val="202020"/>
          <w:sz w:val="25"/>
          <w:szCs w:val="25"/>
        </w:rPr>
        <w:t>Knowledge of Language:</w:t>
      </w:r>
    </w:p>
    <w:bookmarkStart w:id="27" w:name="CCSS.ELA-Literacy.CCRA.L.3"/>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"http://www.corestandards.org/ELA-Literacy/CCRA/L/3/"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CCSS.ELA-Literacy.CCRA.L.3</w:t>
      </w:r>
      <w:r>
        <w:rPr>
          <w:rFonts w:ascii="Lato Light" w:hAnsi="Lato Light" w:cs="Arial"/>
          <w:color w:val="202020"/>
          <w:sz w:val="25"/>
          <w:szCs w:val="25"/>
        </w:rPr>
        <w:fldChar w:fldCharType="end"/>
      </w:r>
      <w:bookmarkEnd w:id="27"/>
      <w:r>
        <w:rPr>
          <w:rFonts w:ascii="Lato Light" w:hAnsi="Lato Light" w:cs="Arial"/>
          <w:color w:val="202020"/>
          <w:sz w:val="25"/>
          <w:szCs w:val="25"/>
        </w:rPr>
        <w:br/>
        <w:t xml:space="preserve">Apply knowledge of language to understand how language functions in different contexts, to make effective choices for meaning or style, and to comprehend more fully when reading or listening. </w:t>
      </w:r>
    </w:p>
    <w:p w:rsidR="001C4FC3" w:rsidRDefault="001C4FC3" w:rsidP="001C4FC3">
      <w:pPr>
        <w:pStyle w:val="Heading4"/>
        <w:rPr>
          <w:rFonts w:cs="Arial"/>
          <w:color w:val="202020"/>
          <w:sz w:val="25"/>
          <w:szCs w:val="25"/>
        </w:rPr>
      </w:pPr>
      <w:r>
        <w:rPr>
          <w:rFonts w:cs="Arial"/>
          <w:color w:val="202020"/>
          <w:sz w:val="25"/>
          <w:szCs w:val="25"/>
        </w:rPr>
        <w:t>Vocabulary Acquisition and Use:</w:t>
      </w:r>
    </w:p>
    <w:bookmarkStart w:id="28" w:name="CCSS.ELA-Literacy.CCRA.L.4"/>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"http://www.corestandards.org/ELA-Literacy/CCRA/L/4/"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CCSS.ELA-Literacy.CCRA.L.4</w:t>
      </w:r>
      <w:r>
        <w:rPr>
          <w:rFonts w:ascii="Lato Light" w:hAnsi="Lato Light" w:cs="Arial"/>
          <w:color w:val="202020"/>
          <w:sz w:val="25"/>
          <w:szCs w:val="25"/>
        </w:rPr>
        <w:fldChar w:fldCharType="end"/>
      </w:r>
      <w:bookmarkEnd w:id="28"/>
      <w:r>
        <w:rPr>
          <w:rFonts w:ascii="Lato Light" w:hAnsi="Lato Light" w:cs="Arial"/>
          <w:color w:val="202020"/>
          <w:sz w:val="25"/>
          <w:szCs w:val="25"/>
        </w:rPr>
        <w:br/>
        <w:t>Determine or clarify the meaning of unknown and multiple-meaning words and phrases by using context clues, analyzing meaningful word parts, and consulting general and specialized reference materials, as appropriate.</w:t>
      </w:r>
    </w:p>
    <w:bookmarkStart w:id="29" w:name="CCSS.ELA-Literacy.CCRA.L.5"/>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"http://www.corestandards.org/ELA-Literacy/CCRA/L/5/"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CCSS.ELA-Literacy.CCRA.L.5</w:t>
      </w:r>
      <w:r>
        <w:rPr>
          <w:rFonts w:ascii="Lato Light" w:hAnsi="Lato Light" w:cs="Arial"/>
          <w:color w:val="202020"/>
          <w:sz w:val="25"/>
          <w:szCs w:val="25"/>
        </w:rPr>
        <w:fldChar w:fldCharType="end"/>
      </w:r>
      <w:bookmarkEnd w:id="29"/>
      <w:r>
        <w:rPr>
          <w:rFonts w:ascii="Lato Light" w:hAnsi="Lato Light" w:cs="Arial"/>
          <w:color w:val="202020"/>
          <w:sz w:val="25"/>
          <w:szCs w:val="25"/>
        </w:rPr>
        <w:br/>
        <w:t>Demonstrate understanding of figurative language, word relationships, and nuances in word meanings.</w:t>
      </w:r>
    </w:p>
    <w:bookmarkStart w:id="30" w:name="CCSS.ELA-Literacy.CCRA.L.6"/>
    <w:p w:rsidR="001C4FC3" w:rsidRDefault="001C4FC3" w:rsidP="001C4FC3">
      <w:pPr>
        <w:rPr>
          <w:rFonts w:ascii="Lato Light" w:hAnsi="Lato Light" w:cs="Arial"/>
          <w:color w:val="202020"/>
          <w:sz w:val="25"/>
          <w:szCs w:val="25"/>
        </w:rPr>
      </w:pPr>
      <w:r>
        <w:rPr>
          <w:rFonts w:ascii="Lato Light" w:hAnsi="Lato Light" w:cs="Arial"/>
          <w:color w:val="202020"/>
          <w:sz w:val="25"/>
          <w:szCs w:val="25"/>
        </w:rPr>
        <w:fldChar w:fldCharType="begin"/>
      </w:r>
      <w:r>
        <w:rPr>
          <w:rFonts w:ascii="Lato Light" w:hAnsi="Lato Light" w:cs="Arial"/>
          <w:color w:val="202020"/>
          <w:sz w:val="25"/>
          <w:szCs w:val="25"/>
        </w:rPr>
        <w:instrText xml:space="preserve"> HYPERLINK "http://www.corestandards.org/ELA-Literacy/CCRA/L/6/" </w:instrText>
      </w:r>
      <w:r>
        <w:rPr>
          <w:rFonts w:ascii="Lato Light" w:hAnsi="Lato Light" w:cs="Arial"/>
          <w:color w:val="202020"/>
          <w:sz w:val="25"/>
          <w:szCs w:val="25"/>
        </w:rPr>
        <w:fldChar w:fldCharType="separate"/>
      </w:r>
      <w:r>
        <w:rPr>
          <w:rStyle w:val="Hyperlink"/>
          <w:rFonts w:ascii="Lato Light" w:hAnsi="Lato Light" w:cs="Arial"/>
          <w:sz w:val="25"/>
          <w:szCs w:val="25"/>
        </w:rPr>
        <w:t>CCSS.ELA-Literacy.CCRA.L.6</w:t>
      </w:r>
      <w:r>
        <w:rPr>
          <w:rFonts w:ascii="Lato Light" w:hAnsi="Lato Light" w:cs="Arial"/>
          <w:color w:val="202020"/>
          <w:sz w:val="25"/>
          <w:szCs w:val="25"/>
        </w:rPr>
        <w:fldChar w:fldCharType="end"/>
      </w:r>
      <w:bookmarkEnd w:id="30"/>
      <w:r>
        <w:rPr>
          <w:rFonts w:ascii="Lato Light" w:hAnsi="Lato Light" w:cs="Arial"/>
          <w:color w:val="202020"/>
          <w:sz w:val="25"/>
          <w:szCs w:val="25"/>
        </w:rPr>
        <w:br/>
        <w:t>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p w:rsidR="001C4FC3" w:rsidRDefault="001C4FC3"/>
    <w:p w:rsidR="00211FA4" w:rsidRDefault="00211FA4"/>
    <w:p w:rsidR="00211FA4" w:rsidRDefault="00211FA4"/>
    <w:p w:rsidR="00211FA4" w:rsidRDefault="00211FA4"/>
    <w:p w:rsidR="004931AC" w:rsidRDefault="004931AC" w:rsidP="004931AC">
      <w:r>
        <w:lastRenderedPageBreak/>
        <w:t xml:space="preserve">Lerner Publishing provides </w:t>
      </w:r>
      <w:r w:rsidR="00C27AB1">
        <w:t xml:space="preserve">downloads on the following web site:  </w:t>
      </w:r>
      <w:r>
        <w:t xml:space="preserve">  </w:t>
      </w:r>
    </w:p>
    <w:p w:rsidR="004931AC" w:rsidRDefault="004931AC" w:rsidP="004931AC">
      <w:hyperlink r:id="rId33" w:history="1">
        <w:r w:rsidRPr="00D87CEE">
          <w:rPr>
            <w:rStyle w:val="Hyperlink"/>
          </w:rPr>
          <w:t>https://www.lernerbooks.com/products/t/13013/9781467710671/fourth-down-and-inches#eSource</w:t>
        </w:r>
      </w:hyperlink>
    </w:p>
    <w:p w:rsidR="004931AC" w:rsidRDefault="004931AC" w:rsidP="004931AC">
      <w:r>
        <w:t>1.  CCSS Reading Assignment: Compare Two Nonfiction Accounts</w:t>
      </w:r>
    </w:p>
    <w:p w:rsidR="004931AC" w:rsidRDefault="004931AC" w:rsidP="004931AC">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34" o:title=""/>
          </v:shape>
          <o:OLEObject Type="Embed" ProgID="AcroExch.Document.7" ShapeID="_x0000_i1025" DrawAspect="Icon" ObjectID="_1457255737" r:id="rId35"/>
        </w:object>
      </w:r>
    </w:p>
    <w:p w:rsidR="004931AC" w:rsidRDefault="004931AC" w:rsidP="004931AC"/>
    <w:p w:rsidR="004931AC" w:rsidRDefault="004931AC" w:rsidP="004931AC">
      <w:r>
        <w:t xml:space="preserve">2.  </w:t>
      </w:r>
      <w:proofErr w:type="gramStart"/>
      <w:r>
        <w:t>Beyond</w:t>
      </w:r>
      <w:proofErr w:type="gramEnd"/>
      <w:r>
        <w:t xml:space="preserve"> the Football Field:  CCSS Research Project</w:t>
      </w:r>
    </w:p>
    <w:p w:rsidR="004931AC" w:rsidRDefault="004931AC" w:rsidP="004931AC"/>
    <w:p w:rsidR="004931AC" w:rsidRDefault="00C27AB1" w:rsidP="004931AC">
      <w:r>
        <w:object w:dxaOrig="1531" w:dyaOrig="1002">
          <v:shape id="_x0000_i1027" type="#_x0000_t75" style="width:76.75pt;height:50.25pt" o:ole="">
            <v:imagedata r:id="rId36" o:title=""/>
          </v:shape>
          <o:OLEObject Type="Embed" ProgID="AcroExch.Document.7" ShapeID="_x0000_i1027" DrawAspect="Icon" ObjectID="_1457255738" r:id="rId37"/>
        </w:object>
      </w:r>
    </w:p>
    <w:p w:rsidR="004931AC" w:rsidRDefault="004931AC" w:rsidP="004931AC"/>
    <w:p w:rsidR="004931AC" w:rsidRDefault="004931AC" w:rsidP="004931AC">
      <w:r>
        <w:t>3.  Book mark</w:t>
      </w:r>
    </w:p>
    <w:p w:rsidR="004931AC" w:rsidRDefault="004931AC" w:rsidP="004931AC">
      <w:r w:rsidRPr="00AF62BC">
        <w:object w:dxaOrig="11881" w:dyaOrig="9721">
          <v:shape id="_x0000_i1026" type="#_x0000_t75" style="width:594.35pt;height:486.35pt" o:ole="">
            <v:imagedata r:id="rId38" o:title=""/>
          </v:shape>
          <o:OLEObject Type="Embed" ProgID="AcroExch.Document.7" ShapeID="_x0000_i1026" DrawAspect="Content" ObjectID="_1457255739" r:id="rId39"/>
        </w:object>
      </w:r>
    </w:p>
    <w:p w:rsidR="00211FA4" w:rsidRDefault="00211FA4"/>
    <w:p w:rsidR="00211FA4" w:rsidRDefault="00211FA4"/>
    <w:p w:rsidR="00211FA4" w:rsidRDefault="00211FA4"/>
    <w:p w:rsidR="00211FA4" w:rsidRDefault="00211FA4"/>
    <w:p w:rsidR="00211FA4" w:rsidRDefault="00211FA4"/>
    <w:p w:rsidR="00B723EF" w:rsidRDefault="00B723EF"/>
    <w:sectPr w:rsidR="00B723EF" w:rsidSect="004637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ato Bold">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ato Light">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903F4"/>
    <w:multiLevelType w:val="multilevel"/>
    <w:tmpl w:val="7188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characterSpacingControl w:val="doNotCompress"/>
  <w:compat/>
  <w:rsids>
    <w:rsidRoot w:val="00E47CDB"/>
    <w:rsid w:val="0004325C"/>
    <w:rsid w:val="000903F2"/>
    <w:rsid w:val="0012130A"/>
    <w:rsid w:val="001C4FC3"/>
    <w:rsid w:val="00211FA4"/>
    <w:rsid w:val="00262AB8"/>
    <w:rsid w:val="00262D21"/>
    <w:rsid w:val="0046375A"/>
    <w:rsid w:val="004931AC"/>
    <w:rsid w:val="004D0F73"/>
    <w:rsid w:val="00501BC4"/>
    <w:rsid w:val="0052581F"/>
    <w:rsid w:val="005A2781"/>
    <w:rsid w:val="005C5330"/>
    <w:rsid w:val="005D31B4"/>
    <w:rsid w:val="005D5B2C"/>
    <w:rsid w:val="0067739B"/>
    <w:rsid w:val="00685A8F"/>
    <w:rsid w:val="00695562"/>
    <w:rsid w:val="007119EF"/>
    <w:rsid w:val="007B5B46"/>
    <w:rsid w:val="008C0072"/>
    <w:rsid w:val="008F585A"/>
    <w:rsid w:val="0093354A"/>
    <w:rsid w:val="009A1FF2"/>
    <w:rsid w:val="00A14FB7"/>
    <w:rsid w:val="00A77CBE"/>
    <w:rsid w:val="00AC7B96"/>
    <w:rsid w:val="00B23586"/>
    <w:rsid w:val="00B723EF"/>
    <w:rsid w:val="00B72CD3"/>
    <w:rsid w:val="00BC5E26"/>
    <w:rsid w:val="00C27AB1"/>
    <w:rsid w:val="00CB2271"/>
    <w:rsid w:val="00CB231B"/>
    <w:rsid w:val="00CC2466"/>
    <w:rsid w:val="00D154FA"/>
    <w:rsid w:val="00D44B34"/>
    <w:rsid w:val="00DF1BD8"/>
    <w:rsid w:val="00E47CDB"/>
    <w:rsid w:val="00EA54EC"/>
    <w:rsid w:val="00EC75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CDB"/>
  </w:style>
  <w:style w:type="paragraph" w:styleId="Heading1">
    <w:name w:val="heading 1"/>
    <w:basedOn w:val="Normal"/>
    <w:next w:val="Normal"/>
    <w:link w:val="Heading1Char"/>
    <w:uiPriority w:val="9"/>
    <w:qFormat/>
    <w:rsid w:val="001213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67739B"/>
    <w:pPr>
      <w:spacing w:before="319" w:after="0"/>
      <w:outlineLvl w:val="3"/>
    </w:pPr>
    <w:rPr>
      <w:rFonts w:ascii="Lato Bold" w:eastAsia="Times New Roman" w:hAnsi="Lato Bol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30A"/>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12130A"/>
    <w:pPr>
      <w:spacing w:after="0"/>
    </w:pPr>
  </w:style>
  <w:style w:type="character" w:styleId="Hyperlink">
    <w:name w:val="Hyperlink"/>
    <w:basedOn w:val="DefaultParagraphFont"/>
    <w:uiPriority w:val="99"/>
    <w:unhideWhenUsed/>
    <w:rsid w:val="00E47CDB"/>
    <w:rPr>
      <w:color w:val="0000FF"/>
      <w:u w:val="single"/>
    </w:rPr>
  </w:style>
  <w:style w:type="character" w:customStyle="1" w:styleId="apple-converted-space">
    <w:name w:val="apple-converted-space"/>
    <w:basedOn w:val="DefaultParagraphFont"/>
    <w:rsid w:val="00E47CDB"/>
  </w:style>
  <w:style w:type="character" w:customStyle="1" w:styleId="Heading4Char">
    <w:name w:val="Heading 4 Char"/>
    <w:basedOn w:val="DefaultParagraphFont"/>
    <w:link w:val="Heading4"/>
    <w:uiPriority w:val="9"/>
    <w:rsid w:val="0067739B"/>
    <w:rPr>
      <w:rFonts w:ascii="Lato Bold" w:eastAsia="Times New Roman" w:hAnsi="Lato Bold"/>
    </w:rPr>
  </w:style>
  <w:style w:type="character" w:styleId="FollowedHyperlink">
    <w:name w:val="FollowedHyperlink"/>
    <w:basedOn w:val="DefaultParagraphFont"/>
    <w:uiPriority w:val="99"/>
    <w:semiHidden/>
    <w:unhideWhenUsed/>
    <w:rsid w:val="00CC24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6661831">
      <w:bodyDiv w:val="1"/>
      <w:marLeft w:val="0"/>
      <w:marRight w:val="0"/>
      <w:marTop w:val="0"/>
      <w:marBottom w:val="0"/>
      <w:divBdr>
        <w:top w:val="none" w:sz="0" w:space="0" w:color="auto"/>
        <w:left w:val="none" w:sz="0" w:space="0" w:color="auto"/>
        <w:bottom w:val="none" w:sz="0" w:space="0" w:color="auto"/>
        <w:right w:val="none" w:sz="0" w:space="0" w:color="auto"/>
      </w:divBdr>
      <w:divsChild>
        <w:div w:id="1325007582">
          <w:marLeft w:val="0"/>
          <w:marRight w:val="0"/>
          <w:marTop w:val="0"/>
          <w:marBottom w:val="0"/>
          <w:divBdr>
            <w:top w:val="none" w:sz="0" w:space="0" w:color="auto"/>
            <w:left w:val="none" w:sz="0" w:space="0" w:color="auto"/>
            <w:bottom w:val="none" w:sz="0" w:space="0" w:color="auto"/>
            <w:right w:val="none" w:sz="0" w:space="0" w:color="auto"/>
          </w:divBdr>
          <w:divsChild>
            <w:div w:id="613555718">
              <w:marLeft w:val="0"/>
              <w:marRight w:val="0"/>
              <w:marTop w:val="0"/>
              <w:marBottom w:val="0"/>
              <w:divBdr>
                <w:top w:val="none" w:sz="0" w:space="0" w:color="auto"/>
                <w:left w:val="none" w:sz="0" w:space="0" w:color="auto"/>
                <w:bottom w:val="none" w:sz="0" w:space="0" w:color="auto"/>
                <w:right w:val="none" w:sz="0" w:space="0" w:color="auto"/>
              </w:divBdr>
              <w:divsChild>
                <w:div w:id="773405955">
                  <w:marLeft w:val="0"/>
                  <w:marRight w:val="0"/>
                  <w:marTop w:val="0"/>
                  <w:marBottom w:val="0"/>
                  <w:divBdr>
                    <w:top w:val="none" w:sz="0" w:space="0" w:color="auto"/>
                    <w:left w:val="none" w:sz="0" w:space="0" w:color="auto"/>
                    <w:bottom w:val="none" w:sz="0" w:space="0" w:color="auto"/>
                    <w:right w:val="none" w:sz="0" w:space="0" w:color="auto"/>
                  </w:divBdr>
                  <w:divsChild>
                    <w:div w:id="1477991121">
                      <w:marLeft w:val="0"/>
                      <w:marRight w:val="0"/>
                      <w:marTop w:val="0"/>
                      <w:marBottom w:val="679"/>
                      <w:divBdr>
                        <w:top w:val="none" w:sz="0" w:space="0" w:color="auto"/>
                        <w:left w:val="none" w:sz="0" w:space="0" w:color="auto"/>
                        <w:bottom w:val="none" w:sz="0" w:space="0" w:color="auto"/>
                        <w:right w:val="none" w:sz="0" w:space="0" w:color="auto"/>
                      </w:divBdr>
                      <w:divsChild>
                        <w:div w:id="183519683">
                          <w:marLeft w:val="0"/>
                          <w:marRight w:val="0"/>
                          <w:marTop w:val="0"/>
                          <w:marBottom w:val="240"/>
                          <w:divBdr>
                            <w:top w:val="none" w:sz="0" w:space="0" w:color="auto"/>
                            <w:left w:val="none" w:sz="0" w:space="0" w:color="auto"/>
                            <w:bottom w:val="none" w:sz="0" w:space="0" w:color="auto"/>
                            <w:right w:val="none" w:sz="0" w:space="0" w:color="auto"/>
                          </w:divBdr>
                        </w:div>
                        <w:div w:id="1777942498">
                          <w:marLeft w:val="0"/>
                          <w:marRight w:val="0"/>
                          <w:marTop w:val="0"/>
                          <w:marBottom w:val="240"/>
                          <w:divBdr>
                            <w:top w:val="none" w:sz="0" w:space="0" w:color="auto"/>
                            <w:left w:val="none" w:sz="0" w:space="0" w:color="auto"/>
                            <w:bottom w:val="none" w:sz="0" w:space="0" w:color="auto"/>
                            <w:right w:val="none" w:sz="0" w:space="0" w:color="auto"/>
                          </w:divBdr>
                        </w:div>
                        <w:div w:id="1838109991">
                          <w:marLeft w:val="0"/>
                          <w:marRight w:val="0"/>
                          <w:marTop w:val="0"/>
                          <w:marBottom w:val="240"/>
                          <w:divBdr>
                            <w:top w:val="none" w:sz="0" w:space="0" w:color="auto"/>
                            <w:left w:val="none" w:sz="0" w:space="0" w:color="auto"/>
                            <w:bottom w:val="none" w:sz="0" w:space="0" w:color="auto"/>
                            <w:right w:val="none" w:sz="0" w:space="0" w:color="auto"/>
                          </w:divBdr>
                        </w:div>
                        <w:div w:id="1269003751">
                          <w:marLeft w:val="0"/>
                          <w:marRight w:val="0"/>
                          <w:marTop w:val="0"/>
                          <w:marBottom w:val="240"/>
                          <w:divBdr>
                            <w:top w:val="none" w:sz="0" w:space="0" w:color="auto"/>
                            <w:left w:val="none" w:sz="0" w:space="0" w:color="auto"/>
                            <w:bottom w:val="none" w:sz="0" w:space="0" w:color="auto"/>
                            <w:right w:val="none" w:sz="0" w:space="0" w:color="auto"/>
                          </w:divBdr>
                        </w:div>
                        <w:div w:id="1311246680">
                          <w:marLeft w:val="0"/>
                          <w:marRight w:val="0"/>
                          <w:marTop w:val="0"/>
                          <w:marBottom w:val="240"/>
                          <w:divBdr>
                            <w:top w:val="none" w:sz="0" w:space="0" w:color="auto"/>
                            <w:left w:val="none" w:sz="0" w:space="0" w:color="auto"/>
                            <w:bottom w:val="none" w:sz="0" w:space="0" w:color="auto"/>
                            <w:right w:val="none" w:sz="0" w:space="0" w:color="auto"/>
                          </w:divBdr>
                        </w:div>
                        <w:div w:id="19402122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9520239">
      <w:bodyDiv w:val="1"/>
      <w:marLeft w:val="0"/>
      <w:marRight w:val="0"/>
      <w:marTop w:val="0"/>
      <w:marBottom w:val="0"/>
      <w:divBdr>
        <w:top w:val="none" w:sz="0" w:space="0" w:color="auto"/>
        <w:left w:val="none" w:sz="0" w:space="0" w:color="auto"/>
        <w:bottom w:val="none" w:sz="0" w:space="0" w:color="auto"/>
        <w:right w:val="none" w:sz="0" w:space="0" w:color="auto"/>
      </w:divBdr>
      <w:divsChild>
        <w:div w:id="912662037">
          <w:marLeft w:val="0"/>
          <w:marRight w:val="0"/>
          <w:marTop w:val="0"/>
          <w:marBottom w:val="0"/>
          <w:divBdr>
            <w:top w:val="none" w:sz="0" w:space="0" w:color="auto"/>
            <w:left w:val="none" w:sz="0" w:space="0" w:color="auto"/>
            <w:bottom w:val="none" w:sz="0" w:space="0" w:color="auto"/>
            <w:right w:val="none" w:sz="0" w:space="0" w:color="auto"/>
          </w:divBdr>
          <w:divsChild>
            <w:div w:id="597325397">
              <w:marLeft w:val="0"/>
              <w:marRight w:val="0"/>
              <w:marTop w:val="0"/>
              <w:marBottom w:val="0"/>
              <w:divBdr>
                <w:top w:val="none" w:sz="0" w:space="0" w:color="auto"/>
                <w:left w:val="none" w:sz="0" w:space="0" w:color="auto"/>
                <w:bottom w:val="none" w:sz="0" w:space="0" w:color="auto"/>
                <w:right w:val="none" w:sz="0" w:space="0" w:color="auto"/>
              </w:divBdr>
              <w:divsChild>
                <w:div w:id="296030200">
                  <w:marLeft w:val="0"/>
                  <w:marRight w:val="0"/>
                  <w:marTop w:val="0"/>
                  <w:marBottom w:val="0"/>
                  <w:divBdr>
                    <w:top w:val="none" w:sz="0" w:space="0" w:color="auto"/>
                    <w:left w:val="none" w:sz="0" w:space="0" w:color="auto"/>
                    <w:bottom w:val="none" w:sz="0" w:space="0" w:color="auto"/>
                    <w:right w:val="none" w:sz="0" w:space="0" w:color="auto"/>
                  </w:divBdr>
                  <w:divsChild>
                    <w:div w:id="798307732">
                      <w:marLeft w:val="0"/>
                      <w:marRight w:val="0"/>
                      <w:marTop w:val="0"/>
                      <w:marBottom w:val="679"/>
                      <w:divBdr>
                        <w:top w:val="none" w:sz="0" w:space="0" w:color="auto"/>
                        <w:left w:val="none" w:sz="0" w:space="0" w:color="auto"/>
                        <w:bottom w:val="none" w:sz="0" w:space="0" w:color="auto"/>
                        <w:right w:val="none" w:sz="0" w:space="0" w:color="auto"/>
                      </w:divBdr>
                      <w:divsChild>
                        <w:div w:id="1978337709">
                          <w:marLeft w:val="0"/>
                          <w:marRight w:val="0"/>
                          <w:marTop w:val="0"/>
                          <w:marBottom w:val="240"/>
                          <w:divBdr>
                            <w:top w:val="none" w:sz="0" w:space="0" w:color="auto"/>
                            <w:left w:val="none" w:sz="0" w:space="0" w:color="auto"/>
                            <w:bottom w:val="none" w:sz="0" w:space="0" w:color="auto"/>
                            <w:right w:val="none" w:sz="0" w:space="0" w:color="auto"/>
                          </w:divBdr>
                        </w:div>
                        <w:div w:id="921718040">
                          <w:marLeft w:val="0"/>
                          <w:marRight w:val="0"/>
                          <w:marTop w:val="0"/>
                          <w:marBottom w:val="240"/>
                          <w:divBdr>
                            <w:top w:val="none" w:sz="0" w:space="0" w:color="auto"/>
                            <w:left w:val="none" w:sz="0" w:space="0" w:color="auto"/>
                            <w:bottom w:val="none" w:sz="0" w:space="0" w:color="auto"/>
                            <w:right w:val="none" w:sz="0" w:space="0" w:color="auto"/>
                          </w:divBdr>
                        </w:div>
                        <w:div w:id="661198683">
                          <w:marLeft w:val="0"/>
                          <w:marRight w:val="0"/>
                          <w:marTop w:val="0"/>
                          <w:marBottom w:val="240"/>
                          <w:divBdr>
                            <w:top w:val="none" w:sz="0" w:space="0" w:color="auto"/>
                            <w:left w:val="none" w:sz="0" w:space="0" w:color="auto"/>
                            <w:bottom w:val="none" w:sz="0" w:space="0" w:color="auto"/>
                            <w:right w:val="none" w:sz="0" w:space="0" w:color="auto"/>
                          </w:divBdr>
                        </w:div>
                        <w:div w:id="84377420">
                          <w:marLeft w:val="0"/>
                          <w:marRight w:val="0"/>
                          <w:marTop w:val="0"/>
                          <w:marBottom w:val="240"/>
                          <w:divBdr>
                            <w:top w:val="none" w:sz="0" w:space="0" w:color="auto"/>
                            <w:left w:val="none" w:sz="0" w:space="0" w:color="auto"/>
                            <w:bottom w:val="none" w:sz="0" w:space="0" w:color="auto"/>
                            <w:right w:val="none" w:sz="0" w:space="0" w:color="auto"/>
                          </w:divBdr>
                        </w:div>
                        <w:div w:id="663316314">
                          <w:marLeft w:val="0"/>
                          <w:marRight w:val="0"/>
                          <w:marTop w:val="0"/>
                          <w:marBottom w:val="240"/>
                          <w:divBdr>
                            <w:top w:val="none" w:sz="0" w:space="0" w:color="auto"/>
                            <w:left w:val="none" w:sz="0" w:space="0" w:color="auto"/>
                            <w:bottom w:val="none" w:sz="0" w:space="0" w:color="auto"/>
                            <w:right w:val="none" w:sz="0" w:space="0" w:color="auto"/>
                          </w:divBdr>
                        </w:div>
                        <w:div w:id="2076082020">
                          <w:marLeft w:val="0"/>
                          <w:marRight w:val="0"/>
                          <w:marTop w:val="0"/>
                          <w:marBottom w:val="240"/>
                          <w:divBdr>
                            <w:top w:val="none" w:sz="0" w:space="0" w:color="auto"/>
                            <w:left w:val="none" w:sz="0" w:space="0" w:color="auto"/>
                            <w:bottom w:val="none" w:sz="0" w:space="0" w:color="auto"/>
                            <w:right w:val="none" w:sz="0" w:space="0" w:color="auto"/>
                          </w:divBdr>
                        </w:div>
                        <w:div w:id="1612472302">
                          <w:marLeft w:val="0"/>
                          <w:marRight w:val="0"/>
                          <w:marTop w:val="0"/>
                          <w:marBottom w:val="240"/>
                          <w:divBdr>
                            <w:top w:val="none" w:sz="0" w:space="0" w:color="auto"/>
                            <w:left w:val="none" w:sz="0" w:space="0" w:color="auto"/>
                            <w:bottom w:val="none" w:sz="0" w:space="0" w:color="auto"/>
                            <w:right w:val="none" w:sz="0" w:space="0" w:color="auto"/>
                          </w:divBdr>
                        </w:div>
                        <w:div w:id="1179853337">
                          <w:marLeft w:val="0"/>
                          <w:marRight w:val="0"/>
                          <w:marTop w:val="0"/>
                          <w:marBottom w:val="240"/>
                          <w:divBdr>
                            <w:top w:val="none" w:sz="0" w:space="0" w:color="auto"/>
                            <w:left w:val="none" w:sz="0" w:space="0" w:color="auto"/>
                            <w:bottom w:val="none" w:sz="0" w:space="0" w:color="auto"/>
                            <w:right w:val="none" w:sz="0" w:space="0" w:color="auto"/>
                          </w:divBdr>
                        </w:div>
                        <w:div w:id="5241708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35934479">
      <w:bodyDiv w:val="1"/>
      <w:marLeft w:val="0"/>
      <w:marRight w:val="0"/>
      <w:marTop w:val="0"/>
      <w:marBottom w:val="0"/>
      <w:divBdr>
        <w:top w:val="none" w:sz="0" w:space="0" w:color="auto"/>
        <w:left w:val="none" w:sz="0" w:space="0" w:color="auto"/>
        <w:bottom w:val="none" w:sz="0" w:space="0" w:color="auto"/>
        <w:right w:val="none" w:sz="0" w:space="0" w:color="auto"/>
      </w:divBdr>
      <w:divsChild>
        <w:div w:id="526140470">
          <w:marLeft w:val="0"/>
          <w:marRight w:val="0"/>
          <w:marTop w:val="0"/>
          <w:marBottom w:val="0"/>
          <w:divBdr>
            <w:top w:val="none" w:sz="0" w:space="0" w:color="auto"/>
            <w:left w:val="none" w:sz="0" w:space="0" w:color="auto"/>
            <w:bottom w:val="none" w:sz="0" w:space="0" w:color="auto"/>
            <w:right w:val="none" w:sz="0" w:space="0" w:color="auto"/>
          </w:divBdr>
          <w:divsChild>
            <w:div w:id="718044236">
              <w:marLeft w:val="0"/>
              <w:marRight w:val="0"/>
              <w:marTop w:val="0"/>
              <w:marBottom w:val="0"/>
              <w:divBdr>
                <w:top w:val="none" w:sz="0" w:space="0" w:color="auto"/>
                <w:left w:val="none" w:sz="0" w:space="0" w:color="auto"/>
                <w:bottom w:val="none" w:sz="0" w:space="0" w:color="auto"/>
                <w:right w:val="none" w:sz="0" w:space="0" w:color="auto"/>
              </w:divBdr>
              <w:divsChild>
                <w:div w:id="1110049359">
                  <w:marLeft w:val="0"/>
                  <w:marRight w:val="0"/>
                  <w:marTop w:val="0"/>
                  <w:marBottom w:val="0"/>
                  <w:divBdr>
                    <w:top w:val="none" w:sz="0" w:space="0" w:color="auto"/>
                    <w:left w:val="none" w:sz="0" w:space="0" w:color="auto"/>
                    <w:bottom w:val="none" w:sz="0" w:space="0" w:color="auto"/>
                    <w:right w:val="none" w:sz="0" w:space="0" w:color="auto"/>
                  </w:divBdr>
                  <w:divsChild>
                    <w:div w:id="1487742697">
                      <w:marLeft w:val="0"/>
                      <w:marRight w:val="0"/>
                      <w:marTop w:val="0"/>
                      <w:marBottom w:val="679"/>
                      <w:divBdr>
                        <w:top w:val="none" w:sz="0" w:space="0" w:color="auto"/>
                        <w:left w:val="none" w:sz="0" w:space="0" w:color="auto"/>
                        <w:bottom w:val="none" w:sz="0" w:space="0" w:color="auto"/>
                        <w:right w:val="none" w:sz="0" w:space="0" w:color="auto"/>
                      </w:divBdr>
                      <w:divsChild>
                        <w:div w:id="1674532393">
                          <w:marLeft w:val="0"/>
                          <w:marRight w:val="0"/>
                          <w:marTop w:val="0"/>
                          <w:marBottom w:val="240"/>
                          <w:divBdr>
                            <w:top w:val="none" w:sz="0" w:space="0" w:color="auto"/>
                            <w:left w:val="none" w:sz="0" w:space="0" w:color="auto"/>
                            <w:bottom w:val="none" w:sz="0" w:space="0" w:color="auto"/>
                            <w:right w:val="none" w:sz="0" w:space="0" w:color="auto"/>
                          </w:divBdr>
                        </w:div>
                        <w:div w:id="162203421">
                          <w:marLeft w:val="0"/>
                          <w:marRight w:val="0"/>
                          <w:marTop w:val="0"/>
                          <w:marBottom w:val="240"/>
                          <w:divBdr>
                            <w:top w:val="none" w:sz="0" w:space="0" w:color="auto"/>
                            <w:left w:val="none" w:sz="0" w:space="0" w:color="auto"/>
                            <w:bottom w:val="none" w:sz="0" w:space="0" w:color="auto"/>
                            <w:right w:val="none" w:sz="0" w:space="0" w:color="auto"/>
                          </w:divBdr>
                        </w:div>
                        <w:div w:id="1778524469">
                          <w:marLeft w:val="0"/>
                          <w:marRight w:val="0"/>
                          <w:marTop w:val="0"/>
                          <w:marBottom w:val="240"/>
                          <w:divBdr>
                            <w:top w:val="none" w:sz="0" w:space="0" w:color="auto"/>
                            <w:left w:val="none" w:sz="0" w:space="0" w:color="auto"/>
                            <w:bottom w:val="none" w:sz="0" w:space="0" w:color="auto"/>
                            <w:right w:val="none" w:sz="0" w:space="0" w:color="auto"/>
                          </w:divBdr>
                        </w:div>
                        <w:div w:id="1844935099">
                          <w:marLeft w:val="0"/>
                          <w:marRight w:val="0"/>
                          <w:marTop w:val="0"/>
                          <w:marBottom w:val="240"/>
                          <w:divBdr>
                            <w:top w:val="none" w:sz="0" w:space="0" w:color="auto"/>
                            <w:left w:val="none" w:sz="0" w:space="0" w:color="auto"/>
                            <w:bottom w:val="none" w:sz="0" w:space="0" w:color="auto"/>
                            <w:right w:val="none" w:sz="0" w:space="0" w:color="auto"/>
                          </w:divBdr>
                        </w:div>
                        <w:div w:id="537397281">
                          <w:marLeft w:val="0"/>
                          <w:marRight w:val="0"/>
                          <w:marTop w:val="0"/>
                          <w:marBottom w:val="240"/>
                          <w:divBdr>
                            <w:top w:val="none" w:sz="0" w:space="0" w:color="auto"/>
                            <w:left w:val="none" w:sz="0" w:space="0" w:color="auto"/>
                            <w:bottom w:val="none" w:sz="0" w:space="0" w:color="auto"/>
                            <w:right w:val="none" w:sz="0" w:space="0" w:color="auto"/>
                          </w:divBdr>
                        </w:div>
                        <w:div w:id="14330903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24306621">
      <w:bodyDiv w:val="1"/>
      <w:marLeft w:val="0"/>
      <w:marRight w:val="0"/>
      <w:marTop w:val="0"/>
      <w:marBottom w:val="0"/>
      <w:divBdr>
        <w:top w:val="none" w:sz="0" w:space="0" w:color="auto"/>
        <w:left w:val="none" w:sz="0" w:space="0" w:color="auto"/>
        <w:bottom w:val="none" w:sz="0" w:space="0" w:color="auto"/>
        <w:right w:val="none" w:sz="0" w:space="0" w:color="auto"/>
      </w:divBdr>
      <w:divsChild>
        <w:div w:id="103960258">
          <w:marLeft w:val="0"/>
          <w:marRight w:val="0"/>
          <w:marTop w:val="0"/>
          <w:marBottom w:val="0"/>
          <w:divBdr>
            <w:top w:val="none" w:sz="0" w:space="0" w:color="auto"/>
            <w:left w:val="none" w:sz="0" w:space="0" w:color="auto"/>
            <w:bottom w:val="none" w:sz="0" w:space="0" w:color="auto"/>
            <w:right w:val="none" w:sz="0" w:space="0" w:color="auto"/>
          </w:divBdr>
          <w:divsChild>
            <w:div w:id="345861268">
              <w:marLeft w:val="0"/>
              <w:marRight w:val="0"/>
              <w:marTop w:val="0"/>
              <w:marBottom w:val="0"/>
              <w:divBdr>
                <w:top w:val="none" w:sz="0" w:space="0" w:color="auto"/>
                <w:left w:val="none" w:sz="0" w:space="0" w:color="auto"/>
                <w:bottom w:val="none" w:sz="0" w:space="0" w:color="auto"/>
                <w:right w:val="none" w:sz="0" w:space="0" w:color="auto"/>
              </w:divBdr>
              <w:divsChild>
                <w:div w:id="1460684992">
                  <w:marLeft w:val="0"/>
                  <w:marRight w:val="0"/>
                  <w:marTop w:val="0"/>
                  <w:marBottom w:val="0"/>
                  <w:divBdr>
                    <w:top w:val="none" w:sz="0" w:space="0" w:color="auto"/>
                    <w:left w:val="none" w:sz="0" w:space="0" w:color="auto"/>
                    <w:bottom w:val="none" w:sz="0" w:space="0" w:color="auto"/>
                    <w:right w:val="none" w:sz="0" w:space="0" w:color="auto"/>
                  </w:divBdr>
                  <w:divsChild>
                    <w:div w:id="777457153">
                      <w:marLeft w:val="0"/>
                      <w:marRight w:val="0"/>
                      <w:marTop w:val="0"/>
                      <w:marBottom w:val="679"/>
                      <w:divBdr>
                        <w:top w:val="none" w:sz="0" w:space="0" w:color="auto"/>
                        <w:left w:val="none" w:sz="0" w:space="0" w:color="auto"/>
                        <w:bottom w:val="none" w:sz="0" w:space="0" w:color="auto"/>
                        <w:right w:val="none" w:sz="0" w:space="0" w:color="auto"/>
                      </w:divBdr>
                      <w:divsChild>
                        <w:div w:id="2109304720">
                          <w:marLeft w:val="0"/>
                          <w:marRight w:val="0"/>
                          <w:marTop w:val="0"/>
                          <w:marBottom w:val="240"/>
                          <w:divBdr>
                            <w:top w:val="none" w:sz="0" w:space="0" w:color="auto"/>
                            <w:left w:val="none" w:sz="0" w:space="0" w:color="auto"/>
                            <w:bottom w:val="none" w:sz="0" w:space="0" w:color="auto"/>
                            <w:right w:val="none" w:sz="0" w:space="0" w:color="auto"/>
                          </w:divBdr>
                        </w:div>
                        <w:div w:id="69083830">
                          <w:marLeft w:val="0"/>
                          <w:marRight w:val="0"/>
                          <w:marTop w:val="0"/>
                          <w:marBottom w:val="240"/>
                          <w:divBdr>
                            <w:top w:val="none" w:sz="0" w:space="0" w:color="auto"/>
                            <w:left w:val="none" w:sz="0" w:space="0" w:color="auto"/>
                            <w:bottom w:val="none" w:sz="0" w:space="0" w:color="auto"/>
                            <w:right w:val="none" w:sz="0" w:space="0" w:color="auto"/>
                          </w:divBdr>
                        </w:div>
                        <w:div w:id="1125998906">
                          <w:marLeft w:val="0"/>
                          <w:marRight w:val="0"/>
                          <w:marTop w:val="0"/>
                          <w:marBottom w:val="240"/>
                          <w:divBdr>
                            <w:top w:val="none" w:sz="0" w:space="0" w:color="auto"/>
                            <w:left w:val="none" w:sz="0" w:space="0" w:color="auto"/>
                            <w:bottom w:val="none" w:sz="0" w:space="0" w:color="auto"/>
                            <w:right w:val="none" w:sz="0" w:space="0" w:color="auto"/>
                          </w:divBdr>
                        </w:div>
                        <w:div w:id="503590849">
                          <w:marLeft w:val="0"/>
                          <w:marRight w:val="0"/>
                          <w:marTop w:val="0"/>
                          <w:marBottom w:val="240"/>
                          <w:divBdr>
                            <w:top w:val="none" w:sz="0" w:space="0" w:color="auto"/>
                            <w:left w:val="none" w:sz="0" w:space="0" w:color="auto"/>
                            <w:bottom w:val="none" w:sz="0" w:space="0" w:color="auto"/>
                            <w:right w:val="none" w:sz="0" w:space="0" w:color="auto"/>
                          </w:divBdr>
                        </w:div>
                        <w:div w:id="234895993">
                          <w:marLeft w:val="0"/>
                          <w:marRight w:val="0"/>
                          <w:marTop w:val="0"/>
                          <w:marBottom w:val="240"/>
                          <w:divBdr>
                            <w:top w:val="none" w:sz="0" w:space="0" w:color="auto"/>
                            <w:left w:val="none" w:sz="0" w:space="0" w:color="auto"/>
                            <w:bottom w:val="none" w:sz="0" w:space="0" w:color="auto"/>
                            <w:right w:val="none" w:sz="0" w:space="0" w:color="auto"/>
                          </w:divBdr>
                        </w:div>
                        <w:div w:id="1366321607">
                          <w:marLeft w:val="0"/>
                          <w:marRight w:val="0"/>
                          <w:marTop w:val="0"/>
                          <w:marBottom w:val="240"/>
                          <w:divBdr>
                            <w:top w:val="none" w:sz="0" w:space="0" w:color="auto"/>
                            <w:left w:val="none" w:sz="0" w:space="0" w:color="auto"/>
                            <w:bottom w:val="none" w:sz="0" w:space="0" w:color="auto"/>
                            <w:right w:val="none" w:sz="0" w:space="0" w:color="auto"/>
                          </w:divBdr>
                        </w:div>
                        <w:div w:id="817571995">
                          <w:marLeft w:val="0"/>
                          <w:marRight w:val="0"/>
                          <w:marTop w:val="0"/>
                          <w:marBottom w:val="240"/>
                          <w:divBdr>
                            <w:top w:val="none" w:sz="0" w:space="0" w:color="auto"/>
                            <w:left w:val="none" w:sz="0" w:space="0" w:color="auto"/>
                            <w:bottom w:val="none" w:sz="0" w:space="0" w:color="auto"/>
                            <w:right w:val="none" w:sz="0" w:space="0" w:color="auto"/>
                          </w:divBdr>
                        </w:div>
                        <w:div w:id="1345935041">
                          <w:marLeft w:val="0"/>
                          <w:marRight w:val="0"/>
                          <w:marTop w:val="0"/>
                          <w:marBottom w:val="240"/>
                          <w:divBdr>
                            <w:top w:val="none" w:sz="0" w:space="0" w:color="auto"/>
                            <w:left w:val="none" w:sz="0" w:space="0" w:color="auto"/>
                            <w:bottom w:val="none" w:sz="0" w:space="0" w:color="auto"/>
                            <w:right w:val="none" w:sz="0" w:space="0" w:color="auto"/>
                          </w:divBdr>
                        </w:div>
                        <w:div w:id="1176840956">
                          <w:marLeft w:val="0"/>
                          <w:marRight w:val="0"/>
                          <w:marTop w:val="0"/>
                          <w:marBottom w:val="240"/>
                          <w:divBdr>
                            <w:top w:val="none" w:sz="0" w:space="0" w:color="auto"/>
                            <w:left w:val="none" w:sz="0" w:space="0" w:color="auto"/>
                            <w:bottom w:val="none" w:sz="0" w:space="0" w:color="auto"/>
                            <w:right w:val="none" w:sz="0" w:space="0" w:color="auto"/>
                          </w:divBdr>
                        </w:div>
                        <w:div w:id="2258421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portslegacy.org/" TargetMode="External"/><Relationship Id="rId13" Type="http://schemas.openxmlformats.org/officeDocument/2006/relationships/hyperlink" Target="http://www.cemm.org/Browse-By-Subject/Traumatic-Brain-Injury.aspx" TargetMode="External"/><Relationship Id="rId18" Type="http://schemas.openxmlformats.org/officeDocument/2006/relationships/hyperlink" Target="http://www.hopkinsmedicine.org/news/stories/tbi.html" TargetMode="External"/><Relationship Id="rId26" Type="http://schemas.openxmlformats.org/officeDocument/2006/relationships/hyperlink" Target="http://www.teachingwithtextsets.blogspot.com/" TargetMode="External"/><Relationship Id="rId39"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www.popwarner.com/football.htm" TargetMode="External"/><Relationship Id="rId34" Type="http://schemas.openxmlformats.org/officeDocument/2006/relationships/image" Target="media/image1.emf"/><Relationship Id="rId7" Type="http://schemas.openxmlformats.org/officeDocument/2006/relationships/hyperlink" Target="http://www.carlamcclafferty.com/" TargetMode="External"/><Relationship Id="rId12" Type="http://schemas.openxmlformats.org/officeDocument/2006/relationships/hyperlink" Target="http://www.cdc.gov/concussion/headsup/return_to_play.html" TargetMode="External"/><Relationship Id="rId17" Type="http://schemas.openxmlformats.org/officeDocument/2006/relationships/hyperlink" Target="http://topics.nytimes.com/top/reference/timestopics/subjects/f/football/head_injuries/" TargetMode="External"/><Relationship Id="rId25" Type="http://schemas.openxmlformats.org/officeDocument/2006/relationships/hyperlink" Target="http://www.npr.org/2014/01/01/258668413/the-very-long-view-on-the-state-of-football" TargetMode="External"/><Relationship Id="rId33" Type="http://schemas.openxmlformats.org/officeDocument/2006/relationships/hyperlink" Target="https://www.lernerbooks.com/products/t/13013/9781467710671/fourth-down-and-inches#eSource" TargetMode="External"/><Relationship Id="rId38"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http://www.thinktaylor.org/" TargetMode="External"/><Relationship Id="rId20" Type="http://schemas.openxmlformats.org/officeDocument/2006/relationships/hyperlink" Target="http://www.ncaa.com/" TargetMode="External"/><Relationship Id="rId29" Type="http://schemas.openxmlformats.org/officeDocument/2006/relationships/hyperlink" Target="http://www.cdc.gov/concussion/HeadsUp/schools.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pr.org/2014/01/01/258668413/the-very-long-view-on-the-state-of-football" TargetMode="External"/><Relationship Id="rId11" Type="http://schemas.openxmlformats.org/officeDocument/2006/relationships/hyperlink" Target="http://www.cdc.gov/concussion/HeadsUp/youth.html" TargetMode="External"/><Relationship Id="rId24" Type="http://schemas.openxmlformats.org/officeDocument/2006/relationships/hyperlink" Target="http://www.npr.org/2011/01/20/133053436/brain-injuries-haunt-football-players-years-later" TargetMode="External"/><Relationship Id="rId32" Type="http://schemas.openxmlformats.org/officeDocument/2006/relationships/hyperlink" Target="http://www.newyorker.com/online/blogs/sportingscene/2012/05/video-malcolm-gladwell-ban-college-football.html" TargetMode="External"/><Relationship Id="rId37" Type="http://schemas.openxmlformats.org/officeDocument/2006/relationships/oleObject" Target="embeddings/oleObject2.bin"/><Relationship Id="rId40" Type="http://schemas.openxmlformats.org/officeDocument/2006/relationships/fontTable" Target="fontTable.xml"/><Relationship Id="rId5" Type="http://schemas.openxmlformats.org/officeDocument/2006/relationships/hyperlink" Target="http://classroombookshelf.blogspot.com/2014/01/fourth-down-and-inches-concussions-and.html" TargetMode="External"/><Relationship Id="rId15" Type="http://schemas.openxmlformats.org/officeDocument/2006/relationships/hyperlink" Target="http://www.kevinturnerfoundation.org/" TargetMode="External"/><Relationship Id="rId23" Type="http://schemas.openxmlformats.org/officeDocument/2006/relationships/hyperlink" Target="http://www.cbsnews.com/news/nfl-nih-collaborate-on-traumatic-brain-injury-concussion-research/" TargetMode="External"/><Relationship Id="rId28" Type="http://schemas.openxmlformats.org/officeDocument/2006/relationships/hyperlink" Target="http://www.nonfictionandthecommoncore.blogspot.com/" TargetMode="External"/><Relationship Id="rId36" Type="http://schemas.openxmlformats.org/officeDocument/2006/relationships/image" Target="media/image2.emf"/><Relationship Id="rId10" Type="http://schemas.openxmlformats.org/officeDocument/2006/relationships/hyperlink" Target="http://www.ninds.nih.gov/disorders/tbi/tbi.htm" TargetMode="External"/><Relationship Id="rId19" Type="http://schemas.openxmlformats.org/officeDocument/2006/relationships/hyperlink" Target="http://www.nfl.com/" TargetMode="External"/><Relationship Id="rId31" Type="http://schemas.openxmlformats.org/officeDocument/2006/relationships/hyperlink" Target="http://www.pbs.org/wgbh/pages/frontline/league-of-denial/" TargetMode="External"/><Relationship Id="rId4" Type="http://schemas.openxmlformats.org/officeDocument/2006/relationships/webSettings" Target="webSettings.xml"/><Relationship Id="rId9" Type="http://schemas.openxmlformats.org/officeDocument/2006/relationships/hyperlink" Target="http://www.bu.edu/cste/" TargetMode="External"/><Relationship Id="rId14" Type="http://schemas.openxmlformats.org/officeDocument/2006/relationships/hyperlink" Target="http://www.biausa.org/" TargetMode="External"/><Relationship Id="rId22" Type="http://schemas.openxmlformats.org/officeDocument/2006/relationships/hyperlink" Target="http://www.nfl.com/news/story/0ap2000000317141/article/head-health-challenge-assists-in-brain-injury-research-treatment" TargetMode="External"/><Relationship Id="rId27" Type="http://schemas.openxmlformats.org/officeDocument/2006/relationships/hyperlink" Target="http://www.classroombookshelf.blogspot.com/" TargetMode="External"/><Relationship Id="rId30" Type="http://schemas.openxmlformats.org/officeDocument/2006/relationships/hyperlink" Target="http://deepblue.lib.umich.edu/bitstream/handle/2027.42/90454/neu-2E2011-2E1825.pdf?sequence=1" TargetMode="External"/><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11</Pages>
  <Words>3268</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5</cp:revision>
  <dcterms:created xsi:type="dcterms:W3CDTF">2014-03-25T15:57:00Z</dcterms:created>
  <dcterms:modified xsi:type="dcterms:W3CDTF">2014-03-25T17:29:00Z</dcterms:modified>
</cp:coreProperties>
</file>